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631"/>
        <w:gridCol w:w="222"/>
      </w:tblGrid>
      <w:tr w:rsidR="00582F87" w:rsidTr="00EA5964">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EA5964">
              <w:trPr>
                <w:trHeight w:val="345"/>
                <w:jc w:val="center"/>
              </w:trPr>
              <w:tc>
                <w:tcPr>
                  <w:tcW w:w="4533" w:type="dxa"/>
                </w:tcPr>
                <w:p w:rsidR="00582F87" w:rsidRPr="00BC0AC3" w:rsidRDefault="00582F87" w:rsidP="00EA5964">
                  <w:pPr>
                    <w:jc w:val="center"/>
                    <w:rPr>
                      <w:rFonts w:cs="Arial"/>
                      <w:b/>
                    </w:rPr>
                  </w:pPr>
                  <w:r w:rsidRPr="00BC0AC3">
                    <w:rPr>
                      <w:rFonts w:cs="Arial"/>
                    </w:rPr>
                    <w:t>UBND THÀNH PHỐ HỒ CHÍ MINH</w:t>
                  </w:r>
                </w:p>
              </w:tc>
              <w:tc>
                <w:tcPr>
                  <w:tcW w:w="0" w:type="auto"/>
                </w:tcPr>
                <w:p w:rsidR="00582F87" w:rsidRPr="00BC0AC3" w:rsidRDefault="00582F87" w:rsidP="00EA5964">
                  <w:pPr>
                    <w:ind w:right="-25"/>
                    <w:jc w:val="center"/>
                    <w:rPr>
                      <w:rFonts w:cs="Arial"/>
                      <w:b/>
                    </w:rPr>
                  </w:pPr>
                  <w:r w:rsidRPr="00BC0AC3">
                    <w:rPr>
                      <w:rFonts w:cs="Arial"/>
                      <w:b/>
                    </w:rPr>
                    <w:t>CỘNG HÒA XÃ HỘI CHỦ NGHĨA VIỆT NAM</w:t>
                  </w:r>
                </w:p>
              </w:tc>
            </w:tr>
            <w:tr w:rsidR="004936AA" w:rsidRPr="00326BC7" w:rsidTr="00EA5964">
              <w:trPr>
                <w:trHeight w:val="361"/>
                <w:jc w:val="center"/>
              </w:trPr>
              <w:tc>
                <w:tcPr>
                  <w:tcW w:w="4533" w:type="dxa"/>
                </w:tcPr>
                <w:p w:rsidR="004936AA" w:rsidRPr="00BC0AC3" w:rsidRDefault="004936AA" w:rsidP="004936AA">
                  <w:pPr>
                    <w:rPr>
                      <w:rFonts w:cs="Arial"/>
                      <w:b/>
                    </w:rPr>
                  </w:pPr>
                  <w:r w:rsidRPr="00BC0AC3">
                    <w:rPr>
                      <w:rFonts w:cs="Arial"/>
                      <w:b/>
                    </w:rPr>
                    <w:t xml:space="preserve">TRƯỜNG CAO ĐẲNG </w:t>
                  </w:r>
                  <w:r w:rsidRPr="00BC0AC3">
                    <w:rPr>
                      <w:rFonts w:cs="Arial"/>
                      <w:b/>
                      <w:spacing w:val="-6"/>
                    </w:rPr>
                    <w:t>LÝ TỰ TRỌNG</w:t>
                  </w:r>
                </w:p>
              </w:tc>
              <w:tc>
                <w:tcPr>
                  <w:tcW w:w="0" w:type="auto"/>
                </w:tcPr>
                <w:p w:rsidR="004936AA" w:rsidRPr="00BC0AC3" w:rsidRDefault="004936AA" w:rsidP="004936AA">
                  <w:pPr>
                    <w:jc w:val="center"/>
                    <w:rPr>
                      <w:rFonts w:cs="Arial"/>
                      <w:b/>
                    </w:rPr>
                  </w:pPr>
                  <w:r w:rsidRPr="00BC0AC3">
                    <w:rPr>
                      <w:rFonts w:cs="Arial"/>
                      <w:b/>
                    </w:rPr>
                    <w:t xml:space="preserve"> Độc lập - Tự do - Hạnh phúc</w:t>
                  </w:r>
                </w:p>
              </w:tc>
            </w:tr>
            <w:tr w:rsidR="004936AA" w:rsidRPr="00326BC7" w:rsidTr="00EA5964">
              <w:trPr>
                <w:trHeight w:val="345"/>
                <w:jc w:val="center"/>
              </w:trPr>
              <w:tc>
                <w:tcPr>
                  <w:tcW w:w="4533" w:type="dxa"/>
                </w:tcPr>
                <w:p w:rsidR="004936AA" w:rsidRPr="00BC0AC3" w:rsidRDefault="004936AA" w:rsidP="004936AA">
                  <w:pPr>
                    <w:jc w:val="center"/>
                    <w:rPr>
                      <w:rFonts w:cs="Arial"/>
                      <w:b/>
                    </w:rPr>
                  </w:pPr>
                  <w:r w:rsidRPr="00BC0AC3">
                    <w:rPr>
                      <w:rFonts w:ascii=".VnTime" w:hAnsi=".VnTime"/>
                      <w:noProof/>
                    </w:rPr>
                    <mc:AlternateContent>
                      <mc:Choice Requires="wps">
                        <w:drawing>
                          <wp:anchor distT="0" distB="0" distL="114300" distR="114300" simplePos="0" relativeHeight="251659776" behindDoc="0" locked="0" layoutInCell="1" allowOverlap="1" wp14:anchorId="120F3B3B" wp14:editId="6D600F43">
                            <wp:simplePos x="0" y="0"/>
                            <wp:positionH relativeFrom="column">
                              <wp:posOffset>3769360</wp:posOffset>
                            </wp:positionH>
                            <wp:positionV relativeFrom="paragraph">
                              <wp:posOffset>-4445</wp:posOffset>
                            </wp:positionV>
                            <wp:extent cx="19145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1A391C" id="_x0000_t32" coordsize="21600,21600" o:spt="32" o:oned="t" path="m,l21600,21600e" filled="f">
                            <v:path arrowok="t" fillok="f" o:connecttype="none"/>
                            <o:lock v:ext="edit" shapetype="t"/>
                          </v:shapetype>
                          <v:shape id="Straight Arrow Connector 6" o:spid="_x0000_s1026" type="#_x0000_t32" style="position:absolute;margin-left:296.8pt;margin-top:-.35pt;width:150.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"/>
                        </w:pict>
                      </mc:Fallback>
                    </mc:AlternateContent>
                  </w:r>
                  <w:r w:rsidRPr="00BC0AC3">
                    <w:rPr>
                      <w:rFonts w:cs="Arial"/>
                      <w:b/>
                      <w:spacing w:val="-6"/>
                    </w:rPr>
                    <w:t xml:space="preserve">  THÀNH PH</w:t>
                  </w:r>
                  <w:r w:rsidRPr="00BC0AC3">
                    <w:rPr>
                      <w:b/>
                    </w:rPr>
                    <w:t xml:space="preserve">Ố </w:t>
                  </w:r>
                  <w:r w:rsidRPr="00BC0AC3">
                    <w:rPr>
                      <w:rFonts w:cs="Arial"/>
                      <w:b/>
                      <w:spacing w:val="-6"/>
                    </w:rPr>
                    <w:t>HỒ CHÍ MINH</w:t>
                  </w:r>
                </w:p>
              </w:tc>
              <w:tc>
                <w:tcPr>
                  <w:tcW w:w="0" w:type="auto"/>
                </w:tcPr>
                <w:p w:rsidR="004936AA" w:rsidRPr="00BC0AC3" w:rsidRDefault="004936AA" w:rsidP="004936AA">
                  <w:pPr>
                    <w:jc w:val="center"/>
                    <w:rPr>
                      <w:rFonts w:cs="Arial"/>
                      <w:b/>
                    </w:rPr>
                  </w:pPr>
                </w:p>
              </w:tc>
            </w:tr>
            <w:tr w:rsidR="00582F87" w:rsidRPr="00C91907" w:rsidTr="00EA5964">
              <w:trPr>
                <w:trHeight w:val="345"/>
                <w:jc w:val="center"/>
              </w:trPr>
              <w:tc>
                <w:tcPr>
                  <w:tcW w:w="4533" w:type="dxa"/>
                </w:tcPr>
                <w:p w:rsidR="00582F87" w:rsidRPr="00BC0AC3" w:rsidRDefault="00582F87" w:rsidP="00EA5964">
                  <w:pPr>
                    <w:jc w:val="center"/>
                    <w:rPr>
                      <w:rFonts w:cs="Arial"/>
                      <w:b/>
                    </w:rPr>
                  </w:pPr>
                  <w:r w:rsidRPr="00BC0AC3">
                    <w:rPr>
                      <w:noProof/>
                    </w:rPr>
                    <mc:AlternateContent>
                      <mc:Choice Requires="wps">
                        <w:drawing>
                          <wp:anchor distT="4294967295" distB="4294967295" distL="114300" distR="114300" simplePos="0" relativeHeight="251656704" behindDoc="0" locked="0" layoutInCell="1" allowOverlap="1" wp14:anchorId="1EA77B85" wp14:editId="1EA77B86">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D68B14" id="Straight Arrow Connector 1" o:spid="_x0000_s1026" type="#_x0000_t32" style="position:absolute;margin-left:37.5pt;margin-top:.75pt;width:146.2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BC0AC3" w:rsidRDefault="00582F87" w:rsidP="00EA5964">
                  <w:pPr>
                    <w:jc w:val="center"/>
                    <w:rPr>
                      <w:rFonts w:cs="Arial"/>
                      <w:b/>
                    </w:rPr>
                  </w:pPr>
                </w:p>
              </w:tc>
            </w:tr>
          </w:tbl>
          <w:p w:rsidR="00582F87" w:rsidRPr="000D5938" w:rsidRDefault="00582F87" w:rsidP="00EA5964">
            <w:pPr>
              <w:spacing w:before="120"/>
              <w:jc w:val="center"/>
            </w:pPr>
          </w:p>
        </w:tc>
        <w:tc>
          <w:tcPr>
            <w:tcW w:w="5292" w:type="dxa"/>
          </w:tcPr>
          <w:p w:rsidR="00582F87" w:rsidRPr="000D5938" w:rsidRDefault="00582F87" w:rsidP="00EA5964">
            <w:pPr>
              <w:spacing w:before="120"/>
              <w:jc w:val="center"/>
            </w:pPr>
          </w:p>
        </w:tc>
      </w:tr>
    </w:tbl>
    <w:p w:rsidR="00FA5483" w:rsidRDefault="00FA5483" w:rsidP="00FA5483">
      <w:pPr>
        <w:spacing w:before="60" w:after="60"/>
        <w:jc w:val="center"/>
        <w:rPr>
          <w:b/>
          <w:color w:val="000000" w:themeColor="text1"/>
          <w:sz w:val="36"/>
          <w:szCs w:val="44"/>
        </w:rPr>
      </w:pPr>
      <w:r w:rsidRPr="00C160D5">
        <w:rPr>
          <w:b/>
          <w:color w:val="000000" w:themeColor="text1"/>
          <w:sz w:val="36"/>
          <w:szCs w:val="44"/>
        </w:rPr>
        <w:t xml:space="preserve">ĐỀ THI KẾT THÚC </w:t>
      </w:r>
      <w:r w:rsidR="00563432">
        <w:rPr>
          <w:b/>
          <w:color w:val="000000" w:themeColor="text1"/>
          <w:sz w:val="36"/>
          <w:szCs w:val="44"/>
        </w:rPr>
        <w:t xml:space="preserve">MÔN </w:t>
      </w:r>
      <w:r w:rsidRPr="00C160D5">
        <w:rPr>
          <w:b/>
          <w:color w:val="000000" w:themeColor="text1"/>
          <w:sz w:val="36"/>
          <w:szCs w:val="44"/>
        </w:rPr>
        <w:t>HỌC</w:t>
      </w:r>
    </w:p>
    <w:p w:rsidR="00563432" w:rsidRPr="00964026" w:rsidRDefault="00FA5483" w:rsidP="00563432">
      <w:pPr>
        <w:spacing w:before="240"/>
        <w:jc w:val="center"/>
        <w:rPr>
          <w:b/>
          <w:sz w:val="26"/>
          <w:szCs w:val="26"/>
        </w:rPr>
      </w:pPr>
      <w:r w:rsidRPr="00DC1F46">
        <w:rPr>
          <w:b/>
          <w:color w:val="000000" w:themeColor="text1"/>
          <w:sz w:val="26"/>
        </w:rPr>
        <w:t xml:space="preserve"> </w:t>
      </w:r>
      <w:r w:rsidR="00563432" w:rsidRPr="00964026">
        <w:rPr>
          <w:b/>
          <w:sz w:val="26"/>
          <w:szCs w:val="26"/>
        </w:rPr>
        <w:t xml:space="preserve">HỌC KỲ: </w:t>
      </w:r>
      <w:r w:rsidR="009D3CCA">
        <w:rPr>
          <w:b/>
          <w:sz w:val="26"/>
          <w:szCs w:val="26"/>
        </w:rPr>
        <w:t>2</w:t>
      </w:r>
      <w:r w:rsidR="006C7804">
        <w:rPr>
          <w:sz w:val="26"/>
          <w:szCs w:val="26"/>
        </w:rPr>
        <w:t xml:space="preserve"> </w:t>
      </w:r>
      <w:r w:rsidR="00563432" w:rsidRPr="00F83323">
        <w:rPr>
          <w:b/>
          <w:sz w:val="26"/>
          <w:szCs w:val="26"/>
        </w:rPr>
        <w:tab/>
        <w:t xml:space="preserve">NĂM HỌC: </w:t>
      </w:r>
      <w:r w:rsidR="00205D77">
        <w:rPr>
          <w:sz w:val="26"/>
          <w:szCs w:val="26"/>
        </w:rPr>
        <w:t>202</w:t>
      </w:r>
      <w:r w:rsidR="00D40635">
        <w:rPr>
          <w:sz w:val="26"/>
          <w:szCs w:val="26"/>
        </w:rPr>
        <w:t>4 - 2025</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D50ED">
      <w:pPr>
        <w:tabs>
          <w:tab w:val="left" w:pos="1800"/>
        </w:tabs>
        <w:spacing w:before="60"/>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9D3CCA">
        <w:rPr>
          <w:color w:val="000000" w:themeColor="text1"/>
          <w:sz w:val="26"/>
          <w:szCs w:val="26"/>
        </w:rPr>
        <w:t>C</w:t>
      </w:r>
      <w:r w:rsidR="007C2CCF">
        <w:rPr>
          <w:color w:val="000000" w:themeColor="text1"/>
          <w:sz w:val="26"/>
          <w:szCs w:val="26"/>
        </w:rPr>
        <w:t>ao đẳng liên thông</w:t>
      </w:r>
    </w:p>
    <w:p w:rsidR="00FA5483" w:rsidRPr="00625961" w:rsidRDefault="00563432" w:rsidP="004D50ED">
      <w:pPr>
        <w:tabs>
          <w:tab w:val="left" w:pos="1800"/>
        </w:tabs>
        <w:spacing w:before="60"/>
        <w:rPr>
          <w:b/>
          <w:color w:val="000000" w:themeColor="text1"/>
          <w:sz w:val="26"/>
          <w:szCs w:val="26"/>
        </w:rPr>
      </w:pPr>
      <w:r>
        <w:rPr>
          <w:b/>
          <w:noProof/>
          <w:color w:val="000000" w:themeColor="text1"/>
          <w:sz w:val="26"/>
          <w:szCs w:val="26"/>
        </w:rPr>
        <mc:AlternateContent>
          <mc:Choice Requires="wps">
            <w:drawing>
              <wp:anchor distT="0" distB="0" distL="114300" distR="114300" simplePos="0" relativeHeight="251691008" behindDoc="0" locked="0" layoutInCell="1" allowOverlap="1" wp14:editId="31D2C3BD">
                <wp:simplePos x="0" y="0"/>
                <wp:positionH relativeFrom="column">
                  <wp:posOffset>-341033</wp:posOffset>
                </wp:positionH>
                <wp:positionV relativeFrom="paragraph">
                  <wp:posOffset>101894</wp:posOffset>
                </wp:positionV>
                <wp:extent cx="972185" cy="288290"/>
                <wp:effectExtent l="10795" t="10795" r="7620" b="571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288290"/>
                        </a:xfrm>
                        <a:prstGeom prst="rect">
                          <a:avLst/>
                        </a:prstGeom>
                        <a:solidFill>
                          <a:srgbClr val="B6DDE8"/>
                        </a:solidFill>
                        <a:ln w="9525">
                          <a:solidFill>
                            <a:srgbClr val="000000"/>
                          </a:solidFill>
                          <a:miter lim="800000"/>
                          <a:headEnd/>
                          <a:tailEnd/>
                        </a:ln>
                      </wps:spPr>
                      <wps:txbx>
                        <w:txbxContent>
                          <w:p w:rsidR="00563432" w:rsidRPr="00F83323" w:rsidRDefault="00563432" w:rsidP="00563432">
                            <w:pPr>
                              <w:spacing w:before="120" w:after="120"/>
                              <w:jc w:val="center"/>
                              <w:rPr>
                                <w:sz w:val="26"/>
                                <w:szCs w:val="26"/>
                              </w:rPr>
                            </w:pPr>
                            <w:r w:rsidRPr="00097271">
                              <w:rPr>
                                <w:sz w:val="26"/>
                                <w:szCs w:val="26"/>
                              </w:rPr>
                              <w:t>Đề số: 0</w:t>
                            </w:r>
                            <w:r w:rsidR="006F6EBE">
                              <w:rPr>
                                <w:sz w:val="26"/>
                                <w:szCs w:val="26"/>
                              </w:rPr>
                              <w:t>1</w:t>
                            </w:r>
                          </w:p>
                          <w:p w:rsidR="00563432" w:rsidRPr="008114EE" w:rsidRDefault="00563432" w:rsidP="00563432">
                            <w:pPr>
                              <w:spacing w:before="120" w:after="120"/>
                              <w:jc w:val="center"/>
                              <w:rPr>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6.85pt;margin-top:8pt;width:76.55pt;height:22.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" fillcolor="#b6dde8">
                <v:textbox inset="0,0,0,0">
                  <w:txbxContent>
                    <w:p w:rsidR="00563432" w:rsidRPr="00F83323" w:rsidRDefault="00563432" w:rsidP="00563432">
                      <w:pPr>
                        <w:spacing w:before="120" w:after="120"/>
                        <w:jc w:val="center"/>
                        <w:rPr>
                          <w:sz w:val="26"/>
                          <w:szCs w:val="26"/>
                        </w:rPr>
                      </w:pPr>
                      <w:r w:rsidRPr="00097271">
                        <w:rPr>
                          <w:sz w:val="26"/>
                          <w:szCs w:val="26"/>
                        </w:rPr>
                        <w:t>Đề số: 0</w:t>
                      </w:r>
                      <w:r w:rsidR="006F6EBE">
                        <w:rPr>
                          <w:sz w:val="26"/>
                          <w:szCs w:val="26"/>
                        </w:rPr>
                        <w:t>1</w:t>
                      </w:r>
                    </w:p>
                    <w:p w:rsidR="00563432" w:rsidRPr="008114EE" w:rsidRDefault="00563432" w:rsidP="00563432">
                      <w:pPr>
                        <w:spacing w:before="120" w:after="120"/>
                        <w:jc w:val="center"/>
                        <w:rPr>
                          <w:sz w:val="26"/>
                        </w:rPr>
                      </w:pPr>
                    </w:p>
                  </w:txbxContent>
                </v:textbox>
              </v:rect>
            </w:pict>
          </mc:Fallback>
        </mc:AlternateContent>
      </w:r>
      <w:r w:rsidR="00FA5483" w:rsidRPr="00625961">
        <w:rPr>
          <w:b/>
          <w:color w:val="000000" w:themeColor="text1"/>
          <w:sz w:val="26"/>
          <w:szCs w:val="26"/>
        </w:rPr>
        <w:tab/>
      </w:r>
      <w:r>
        <w:rPr>
          <w:b/>
          <w:color w:val="000000" w:themeColor="text1"/>
          <w:sz w:val="26"/>
          <w:szCs w:val="26"/>
        </w:rPr>
        <w:t>Môn học</w:t>
      </w:r>
      <w:r w:rsidR="00FA5483" w:rsidRPr="00625961">
        <w:rPr>
          <w:b/>
          <w:color w:val="000000" w:themeColor="text1"/>
          <w:sz w:val="26"/>
          <w:szCs w:val="26"/>
        </w:rPr>
        <w:t xml:space="preserve">: </w:t>
      </w:r>
      <w:r w:rsidR="00EB4EBB">
        <w:rPr>
          <w:b/>
          <w:color w:val="000000" w:themeColor="text1"/>
          <w:sz w:val="26"/>
          <w:szCs w:val="26"/>
        </w:rPr>
        <w:t>Lập Kế hoạch kinh doanh</w:t>
      </w:r>
    </w:p>
    <w:p w:rsidR="00FA5483" w:rsidRDefault="00FA5483" w:rsidP="004D50ED">
      <w:pPr>
        <w:tabs>
          <w:tab w:val="left" w:pos="1800"/>
          <w:tab w:val="left" w:pos="3600"/>
        </w:tabs>
        <w:spacing w:before="60"/>
        <w:rPr>
          <w:b/>
          <w:color w:val="000000" w:themeColor="text1"/>
          <w:sz w:val="26"/>
          <w:szCs w:val="26"/>
        </w:rPr>
      </w:pPr>
      <w:r w:rsidRPr="00625961">
        <w:rPr>
          <w:b/>
          <w:color w:val="000000" w:themeColor="text1"/>
          <w:sz w:val="26"/>
          <w:szCs w:val="26"/>
        </w:rPr>
        <w:tab/>
      </w:r>
      <w:r w:rsidR="00563432">
        <w:rPr>
          <w:b/>
          <w:color w:val="000000" w:themeColor="text1"/>
          <w:sz w:val="26"/>
          <w:szCs w:val="26"/>
        </w:rPr>
        <w:t>Khóa/</w:t>
      </w:r>
      <w:r w:rsidRPr="00625961">
        <w:rPr>
          <w:b/>
          <w:color w:val="000000" w:themeColor="text1"/>
          <w:sz w:val="26"/>
          <w:szCs w:val="26"/>
        </w:rPr>
        <w:t xml:space="preserve">Lớp: </w:t>
      </w:r>
      <w:r w:rsidR="009D3CCA">
        <w:rPr>
          <w:sz w:val="26"/>
          <w:szCs w:val="26"/>
        </w:rPr>
        <w:t>24C2</w:t>
      </w:r>
      <w:r w:rsidR="009D3CCA" w:rsidRPr="00F83323">
        <w:rPr>
          <w:sz w:val="26"/>
          <w:szCs w:val="26"/>
        </w:rPr>
        <w:t>-</w:t>
      </w:r>
      <w:r w:rsidR="00EB4EBB">
        <w:rPr>
          <w:sz w:val="26"/>
          <w:szCs w:val="26"/>
        </w:rPr>
        <w:t>QKS</w:t>
      </w:r>
      <w:r w:rsidR="009D3CCA">
        <w:rPr>
          <w:sz w:val="26"/>
          <w:szCs w:val="26"/>
        </w:rPr>
        <w:t>1</w:t>
      </w:r>
      <w:r w:rsidR="009D3CCA">
        <w:rPr>
          <w:b/>
          <w:color w:val="000000" w:themeColor="text1"/>
          <w:sz w:val="26"/>
          <w:szCs w:val="26"/>
        </w:rPr>
        <w:t xml:space="preserve"> </w:t>
      </w:r>
      <w:r w:rsidR="00563432">
        <w:rPr>
          <w:b/>
          <w:color w:val="000000" w:themeColor="text1"/>
          <w:sz w:val="26"/>
          <w:szCs w:val="26"/>
        </w:rPr>
        <w:t xml:space="preserve"> </w:t>
      </w:r>
      <w:r w:rsidR="009D3CCA">
        <w:rPr>
          <w:b/>
          <w:color w:val="000000" w:themeColor="text1"/>
          <w:sz w:val="26"/>
          <w:szCs w:val="26"/>
        </w:rPr>
        <w:t xml:space="preserve">      </w:t>
      </w:r>
      <w:r w:rsidR="00563432">
        <w:rPr>
          <w:b/>
          <w:color w:val="000000" w:themeColor="text1"/>
          <w:sz w:val="26"/>
          <w:szCs w:val="26"/>
        </w:rPr>
        <w:t xml:space="preserve"> Ngày thi:</w:t>
      </w:r>
      <w:r w:rsidR="00563432" w:rsidRPr="00563432">
        <w:rPr>
          <w:color w:val="000000" w:themeColor="text1"/>
          <w:sz w:val="26"/>
          <w:szCs w:val="26"/>
        </w:rPr>
        <w:t xml:space="preserve"> ……………………………</w:t>
      </w:r>
    </w:p>
    <w:p w:rsidR="00FA5483" w:rsidRPr="00FA5483" w:rsidRDefault="00FA5483" w:rsidP="004D50ED">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6C7804">
        <w:rPr>
          <w:b/>
          <w:color w:val="000000" w:themeColor="text1"/>
          <w:sz w:val="26"/>
          <w:szCs w:val="26"/>
        </w:rPr>
        <w:t>9</w:t>
      </w:r>
      <w:r w:rsidR="00367FD0">
        <w:rPr>
          <w:b/>
          <w:color w:val="000000" w:themeColor="text1"/>
          <w:sz w:val="26"/>
          <w:szCs w:val="26"/>
        </w:rPr>
        <w:t>0 phút</w:t>
      </w:r>
      <w:r>
        <w:rPr>
          <w:b/>
          <w:color w:val="000000" w:themeColor="text1"/>
          <w:sz w:val="26"/>
          <w:szCs w:val="26"/>
        </w:rPr>
        <w:t xml:space="preserve"> </w:t>
      </w:r>
      <w:r w:rsidRPr="00FA5483">
        <w:rPr>
          <w:i/>
          <w:color w:val="000000" w:themeColor="text1"/>
          <w:sz w:val="26"/>
          <w:szCs w:val="26"/>
        </w:rPr>
        <w:t>(không kể thời gian phát đề)</w:t>
      </w:r>
    </w:p>
    <w:p w:rsidR="00563432" w:rsidRPr="00964026" w:rsidRDefault="00563432" w:rsidP="004D50ED">
      <w:pPr>
        <w:spacing w:before="60"/>
        <w:ind w:left="720" w:firstLine="720"/>
        <w:jc w:val="both"/>
        <w:rPr>
          <w:sz w:val="26"/>
          <w:lang w:val="de-DE"/>
        </w:rPr>
      </w:pPr>
      <w:r>
        <w:rPr>
          <w:sz w:val="26"/>
          <w:lang w:val="de-DE"/>
        </w:rPr>
        <w:t xml:space="preserve">     </w:t>
      </w:r>
      <w:r w:rsidRPr="00964026">
        <w:rPr>
          <w:sz w:val="26"/>
          <w:lang w:val="de-DE"/>
        </w:rPr>
        <w:t>- Sinh viên được sử dụng tài liệu</w:t>
      </w:r>
    </w:p>
    <w:p w:rsidR="00582F87" w:rsidRDefault="00582F87" w:rsidP="00582F87">
      <w:pPr>
        <w:spacing w:line="276" w:lineRule="auto"/>
        <w:ind w:firstLine="720"/>
        <w:jc w:val="center"/>
        <w:rPr>
          <w:b/>
          <w:sz w:val="26"/>
          <w:szCs w:val="26"/>
        </w:rPr>
      </w:pPr>
    </w:p>
    <w:p w:rsidR="00514706" w:rsidRPr="00EB4EBB" w:rsidRDefault="00514706" w:rsidP="00EB4EBB">
      <w:pPr>
        <w:spacing w:before="120" w:line="264" w:lineRule="auto"/>
        <w:ind w:right="454"/>
        <w:jc w:val="both"/>
        <w:rPr>
          <w:b/>
          <w:sz w:val="26"/>
          <w:szCs w:val="26"/>
        </w:rPr>
      </w:pPr>
      <w:r w:rsidRPr="00EB4EBB">
        <w:rPr>
          <w:b/>
          <w:sz w:val="26"/>
          <w:szCs w:val="26"/>
        </w:rPr>
        <w:t>Câu 1: (</w:t>
      </w:r>
      <w:r w:rsidR="000F4A8D" w:rsidRPr="00EB4EBB">
        <w:rPr>
          <w:b/>
          <w:sz w:val="26"/>
          <w:szCs w:val="26"/>
        </w:rPr>
        <w:t>3</w:t>
      </w:r>
      <w:r w:rsidRPr="00EB4EBB">
        <w:rPr>
          <w:b/>
          <w:sz w:val="26"/>
          <w:szCs w:val="26"/>
        </w:rPr>
        <w:t>,</w:t>
      </w:r>
      <w:r w:rsidR="006F6EBE" w:rsidRPr="00EB4EBB">
        <w:rPr>
          <w:b/>
          <w:sz w:val="26"/>
          <w:szCs w:val="26"/>
        </w:rPr>
        <w:t>0</w:t>
      </w:r>
      <w:r w:rsidRPr="00EB4EBB">
        <w:rPr>
          <w:b/>
          <w:sz w:val="26"/>
          <w:szCs w:val="26"/>
        </w:rPr>
        <w:t xml:space="preserve"> điểm)</w:t>
      </w:r>
    </w:p>
    <w:p w:rsidR="006C7804" w:rsidRPr="00EB4EBB" w:rsidRDefault="00EB4EBB" w:rsidP="00EB4EBB">
      <w:pPr>
        <w:spacing w:before="120" w:line="264" w:lineRule="auto"/>
        <w:ind w:right="-1" w:firstLine="567"/>
        <w:jc w:val="both"/>
        <w:rPr>
          <w:b/>
          <w:sz w:val="26"/>
          <w:szCs w:val="26"/>
        </w:rPr>
      </w:pPr>
      <w:r w:rsidRPr="00EB4EBB">
        <w:rPr>
          <w:color w:val="000000"/>
          <w:sz w:val="26"/>
          <w:szCs w:val="26"/>
        </w:rPr>
        <w:t>Trình bày khái niệm kế hoạch kinh doanh. Nêu mục đích của việc lập kế hoạch kinh doanh và cho ví dụ minh họa</w:t>
      </w:r>
      <w:r w:rsidR="001913A0" w:rsidRPr="00EB4EBB">
        <w:rPr>
          <w:color w:val="000000"/>
          <w:sz w:val="26"/>
          <w:szCs w:val="26"/>
        </w:rPr>
        <w:t>.</w:t>
      </w:r>
    </w:p>
    <w:p w:rsidR="00514706" w:rsidRPr="00EB4EBB" w:rsidRDefault="00514706" w:rsidP="00EB4EBB">
      <w:pPr>
        <w:spacing w:before="120" w:line="264" w:lineRule="auto"/>
        <w:ind w:right="454"/>
        <w:jc w:val="both"/>
        <w:rPr>
          <w:b/>
          <w:sz w:val="26"/>
          <w:szCs w:val="26"/>
        </w:rPr>
      </w:pPr>
      <w:r w:rsidRPr="00EB4EBB">
        <w:rPr>
          <w:b/>
          <w:sz w:val="26"/>
          <w:szCs w:val="26"/>
        </w:rPr>
        <w:t>Câu 2: (</w:t>
      </w:r>
      <w:r w:rsidR="000F4A8D" w:rsidRPr="00EB4EBB">
        <w:rPr>
          <w:b/>
          <w:sz w:val="26"/>
          <w:szCs w:val="26"/>
        </w:rPr>
        <w:t>3</w:t>
      </w:r>
      <w:r w:rsidRPr="00EB4EBB">
        <w:rPr>
          <w:b/>
          <w:sz w:val="26"/>
          <w:szCs w:val="26"/>
        </w:rPr>
        <w:t>,0 điểm)</w:t>
      </w:r>
    </w:p>
    <w:p w:rsidR="00EB4EBB" w:rsidRPr="00EB4EBB" w:rsidRDefault="00EB4EBB" w:rsidP="00EB4EBB">
      <w:pPr>
        <w:spacing w:before="120" w:line="264" w:lineRule="auto"/>
        <w:ind w:firstLine="567"/>
        <w:jc w:val="both"/>
        <w:rPr>
          <w:color w:val="000000"/>
          <w:sz w:val="26"/>
          <w:szCs w:val="26"/>
        </w:rPr>
      </w:pPr>
      <w:r w:rsidRPr="00EB4EBB">
        <w:rPr>
          <w:color w:val="000000"/>
          <w:sz w:val="26"/>
          <w:szCs w:val="26"/>
          <w:lang w:val="nl-NL"/>
        </w:rPr>
        <w:t>Công ty A mua một tài sản cố định (mới 100%) với giá ghi trên hoá đơn (có thuế GTGT 8%) là 410.400.000 đồng, chiết khấu mua hàng là 5% giá trên hóa đơn, chi phí vận chuyển chiếm tỷ lệ 2% giá trên hóa đơn, chi phí lắp đặt, chạy thử chiếm tỷ lệ 3% giá trên hóa đơn. Chi phí khác 30.000.000 đồng (chưa VAT).</w:t>
      </w:r>
    </w:p>
    <w:p w:rsidR="00EB4EBB" w:rsidRDefault="00EB4EBB" w:rsidP="00EB4EBB">
      <w:pPr>
        <w:spacing w:before="120" w:line="264" w:lineRule="auto"/>
        <w:ind w:firstLine="567"/>
        <w:jc w:val="both"/>
        <w:rPr>
          <w:color w:val="000000"/>
          <w:sz w:val="26"/>
          <w:szCs w:val="26"/>
          <w:lang w:val="nl-NL"/>
        </w:rPr>
      </w:pPr>
      <w:r w:rsidRPr="00EB4EBB">
        <w:rPr>
          <w:b/>
          <w:color w:val="000000"/>
          <w:sz w:val="26"/>
          <w:szCs w:val="26"/>
          <w:lang w:val="nl-NL"/>
        </w:rPr>
        <w:t>Yêu cầu:</w:t>
      </w:r>
      <w:r w:rsidRPr="00EB4EBB">
        <w:rPr>
          <w:color w:val="000000"/>
          <w:sz w:val="26"/>
          <w:szCs w:val="26"/>
          <w:lang w:val="nl-NL"/>
        </w:rPr>
        <w:t xml:space="preserve"> </w:t>
      </w:r>
    </w:p>
    <w:p w:rsidR="00EB4EBB" w:rsidRPr="00EB4EBB" w:rsidRDefault="00EB4EBB" w:rsidP="00EB4EBB">
      <w:pPr>
        <w:spacing w:before="120" w:line="264" w:lineRule="auto"/>
        <w:ind w:firstLine="567"/>
        <w:jc w:val="both"/>
        <w:rPr>
          <w:color w:val="000000"/>
          <w:sz w:val="26"/>
          <w:szCs w:val="26"/>
        </w:rPr>
      </w:pPr>
      <w:r w:rsidRPr="00EB4EBB">
        <w:rPr>
          <w:color w:val="000000"/>
          <w:sz w:val="26"/>
          <w:szCs w:val="26"/>
          <w:lang w:val="nl-NL"/>
        </w:rPr>
        <w:t xml:space="preserve">Xác định chi phí khấu hao tài sản hàng </w:t>
      </w:r>
      <w:r w:rsidRPr="00EB4EBB">
        <w:rPr>
          <w:color w:val="000000"/>
          <w:sz w:val="26"/>
          <w:szCs w:val="26"/>
        </w:rPr>
        <w:t>năm</w:t>
      </w:r>
      <w:r>
        <w:rPr>
          <w:color w:val="000000"/>
          <w:sz w:val="26"/>
          <w:szCs w:val="26"/>
        </w:rPr>
        <w:t xml:space="preserve"> theo phương pháp đường thẳng</w:t>
      </w:r>
    </w:p>
    <w:p w:rsidR="00EB4EBB" w:rsidRPr="00EB4EBB" w:rsidRDefault="00EB4EBB" w:rsidP="00EB4EBB">
      <w:pPr>
        <w:spacing w:before="120" w:line="264" w:lineRule="auto"/>
        <w:ind w:firstLine="567"/>
        <w:jc w:val="both"/>
        <w:rPr>
          <w:color w:val="000000"/>
          <w:sz w:val="26"/>
          <w:szCs w:val="26"/>
        </w:rPr>
      </w:pPr>
      <w:r w:rsidRPr="00EB4EBB">
        <w:rPr>
          <w:color w:val="000000"/>
          <w:sz w:val="26"/>
          <w:szCs w:val="26"/>
          <w:lang w:val="nl-NL"/>
        </w:rPr>
        <w:t xml:space="preserve">1. Biết rằng thời gian trích khấu hao của tài sản cố định dự kiến là 5 năm. </w:t>
      </w:r>
    </w:p>
    <w:p w:rsidR="00EB4EBB" w:rsidRPr="00EB4EBB" w:rsidRDefault="00EB4EBB" w:rsidP="00EB4EBB">
      <w:pPr>
        <w:spacing w:before="120" w:line="264" w:lineRule="auto"/>
        <w:ind w:firstLine="567"/>
        <w:jc w:val="both"/>
        <w:rPr>
          <w:color w:val="000000"/>
          <w:sz w:val="26"/>
          <w:szCs w:val="26"/>
        </w:rPr>
      </w:pPr>
      <w:r w:rsidRPr="00EB4EBB">
        <w:rPr>
          <w:color w:val="000000"/>
          <w:sz w:val="26"/>
          <w:szCs w:val="26"/>
          <w:lang w:val="nl-NL"/>
        </w:rPr>
        <w:t>2. Sau 2 năm sử dụng, doanh nghiệp nâng cấp tài sản cố định với tổng chi phí là 100.000.000 đồng, thời gian sử dụng được đánh giá lại là 4 năm.</w:t>
      </w:r>
    </w:p>
    <w:p w:rsidR="006C7804" w:rsidRPr="00EB4EBB" w:rsidRDefault="00EB4EBB" w:rsidP="00EB4EBB">
      <w:pPr>
        <w:spacing w:before="120" w:line="264" w:lineRule="auto"/>
        <w:ind w:firstLine="567"/>
        <w:jc w:val="both"/>
        <w:rPr>
          <w:sz w:val="26"/>
          <w:szCs w:val="26"/>
          <w:lang w:val="de-DE"/>
        </w:rPr>
      </w:pPr>
      <w:r w:rsidRPr="00EB4EBB">
        <w:rPr>
          <w:color w:val="000000"/>
          <w:sz w:val="26"/>
          <w:szCs w:val="26"/>
        </w:rPr>
        <w:t>Doanh nghiệp khấu trừ thuế GTGT</w:t>
      </w:r>
      <w:r w:rsidR="001913A0" w:rsidRPr="00EB4EBB">
        <w:rPr>
          <w:bCs/>
          <w:iCs/>
          <w:sz w:val="26"/>
          <w:szCs w:val="26"/>
        </w:rPr>
        <w:t>.</w:t>
      </w:r>
    </w:p>
    <w:p w:rsidR="00205D77" w:rsidRPr="00EB4EBB" w:rsidRDefault="00205D77" w:rsidP="00EB4EBB">
      <w:pPr>
        <w:spacing w:before="120" w:line="264" w:lineRule="auto"/>
        <w:rPr>
          <w:b/>
          <w:sz w:val="26"/>
          <w:szCs w:val="26"/>
          <w:lang w:val="de-DE"/>
        </w:rPr>
      </w:pPr>
      <w:r w:rsidRPr="00EB4EBB">
        <w:rPr>
          <w:b/>
          <w:sz w:val="26"/>
          <w:szCs w:val="26"/>
          <w:lang w:val="de-DE"/>
        </w:rPr>
        <w:t>Câu 3 (</w:t>
      </w:r>
      <w:r w:rsidR="006C7804" w:rsidRPr="00EB4EBB">
        <w:rPr>
          <w:b/>
          <w:sz w:val="26"/>
          <w:szCs w:val="26"/>
          <w:lang w:val="de-DE"/>
        </w:rPr>
        <w:t>4</w:t>
      </w:r>
      <w:r w:rsidRPr="00EB4EBB">
        <w:rPr>
          <w:b/>
          <w:sz w:val="26"/>
          <w:szCs w:val="26"/>
          <w:lang w:val="de-DE"/>
        </w:rPr>
        <w:t>,0 điểm)</w:t>
      </w:r>
    </w:p>
    <w:p w:rsidR="00EB4EBB" w:rsidRPr="00EB4EBB" w:rsidRDefault="00EB4EBB" w:rsidP="00EB4EBB">
      <w:pPr>
        <w:spacing w:before="120" w:line="264" w:lineRule="auto"/>
        <w:jc w:val="both"/>
        <w:rPr>
          <w:color w:val="000000"/>
          <w:sz w:val="26"/>
          <w:szCs w:val="26"/>
          <w:lang w:val="nl-NL"/>
        </w:rPr>
      </w:pPr>
      <w:r w:rsidRPr="00EB4EBB">
        <w:rPr>
          <w:color w:val="000000"/>
          <w:sz w:val="26"/>
          <w:szCs w:val="26"/>
          <w:lang w:val="nl-NL"/>
        </w:rPr>
        <w:t>Trong năm báo cáo tại công ty X có tài liệu kinh doanh như sau:</w:t>
      </w:r>
    </w:p>
    <w:tbl>
      <w:tblPr>
        <w:tblW w:w="8278" w:type="dxa"/>
        <w:jc w:val="center"/>
        <w:tblLook w:val="04A0" w:firstRow="1" w:lastRow="0" w:firstColumn="1" w:lastColumn="0" w:noHBand="0" w:noVBand="1"/>
      </w:tblPr>
      <w:tblGrid>
        <w:gridCol w:w="1838"/>
        <w:gridCol w:w="2551"/>
        <w:gridCol w:w="1985"/>
        <w:gridCol w:w="1904"/>
      </w:tblGrid>
      <w:tr w:rsidR="00EB4EBB" w:rsidRPr="00F47FAE" w:rsidTr="00EB4EBB">
        <w:trPr>
          <w:trHeight w:val="945"/>
          <w:jc w:val="center"/>
        </w:trPr>
        <w:tc>
          <w:tcPr>
            <w:tcW w:w="1838" w:type="dxa"/>
            <w:tcBorders>
              <w:top w:val="single" w:sz="4" w:space="0" w:color="auto"/>
              <w:left w:val="single" w:sz="4" w:space="0" w:color="auto"/>
              <w:bottom w:val="nil"/>
              <w:right w:val="single" w:sz="4" w:space="0" w:color="auto"/>
            </w:tcBorders>
            <w:shd w:val="clear" w:color="auto" w:fill="auto"/>
            <w:vAlign w:val="center"/>
            <w:hideMark/>
          </w:tcPr>
          <w:p w:rsidR="00EB4EBB" w:rsidRPr="00F47FAE" w:rsidRDefault="00EB4EBB" w:rsidP="008230F4">
            <w:pPr>
              <w:jc w:val="center"/>
              <w:rPr>
                <w:b/>
                <w:color w:val="000000"/>
                <w:sz w:val="26"/>
                <w:szCs w:val="26"/>
              </w:rPr>
            </w:pPr>
            <w:r w:rsidRPr="00F47FAE">
              <w:rPr>
                <w:b/>
                <w:color w:val="000000"/>
                <w:sz w:val="26"/>
                <w:szCs w:val="26"/>
              </w:rPr>
              <w:t>Phòng</w:t>
            </w:r>
          </w:p>
        </w:tc>
        <w:tc>
          <w:tcPr>
            <w:tcW w:w="2551" w:type="dxa"/>
            <w:tcBorders>
              <w:top w:val="single" w:sz="4" w:space="0" w:color="auto"/>
              <w:left w:val="nil"/>
              <w:bottom w:val="nil"/>
              <w:right w:val="single" w:sz="4" w:space="0" w:color="auto"/>
            </w:tcBorders>
            <w:shd w:val="clear" w:color="auto" w:fill="auto"/>
            <w:vAlign w:val="center"/>
            <w:hideMark/>
          </w:tcPr>
          <w:p w:rsidR="00EB4EBB" w:rsidRPr="00F47FAE" w:rsidRDefault="00EB4EBB" w:rsidP="008230F4">
            <w:pPr>
              <w:jc w:val="center"/>
              <w:rPr>
                <w:b/>
                <w:color w:val="000000"/>
                <w:sz w:val="26"/>
                <w:szCs w:val="26"/>
              </w:rPr>
            </w:pPr>
            <w:r w:rsidRPr="00F47FAE">
              <w:rPr>
                <w:b/>
                <w:color w:val="000000"/>
                <w:sz w:val="26"/>
                <w:szCs w:val="26"/>
              </w:rPr>
              <w:t>Lượng sản phẩm tiêu thụ trong kỳ</w:t>
            </w:r>
          </w:p>
        </w:tc>
        <w:tc>
          <w:tcPr>
            <w:tcW w:w="1985" w:type="dxa"/>
            <w:tcBorders>
              <w:top w:val="single" w:sz="4" w:space="0" w:color="auto"/>
              <w:left w:val="nil"/>
              <w:bottom w:val="nil"/>
              <w:right w:val="single" w:sz="4" w:space="0" w:color="auto"/>
            </w:tcBorders>
            <w:shd w:val="clear" w:color="auto" w:fill="auto"/>
            <w:vAlign w:val="center"/>
            <w:hideMark/>
          </w:tcPr>
          <w:p w:rsidR="00EB4EBB" w:rsidRPr="00F47FAE" w:rsidRDefault="00EB4EBB" w:rsidP="00EB4EBB">
            <w:pPr>
              <w:jc w:val="center"/>
              <w:rPr>
                <w:b/>
                <w:color w:val="000000"/>
                <w:sz w:val="26"/>
                <w:szCs w:val="26"/>
              </w:rPr>
            </w:pPr>
            <w:r w:rsidRPr="00F47FAE">
              <w:rPr>
                <w:b/>
                <w:color w:val="000000"/>
                <w:sz w:val="26"/>
                <w:szCs w:val="26"/>
              </w:rPr>
              <w:t xml:space="preserve">Giá thành </w:t>
            </w:r>
            <w:r>
              <w:rPr>
                <w:b/>
                <w:color w:val="000000"/>
                <w:sz w:val="26"/>
                <w:szCs w:val="26"/>
              </w:rPr>
              <w:t>sản xuất</w:t>
            </w:r>
            <w:r w:rsidRPr="00F47FAE">
              <w:rPr>
                <w:b/>
                <w:color w:val="000000"/>
                <w:sz w:val="26"/>
                <w:szCs w:val="26"/>
              </w:rPr>
              <w:t xml:space="preserve"> (đồng/sp)</w:t>
            </w:r>
          </w:p>
        </w:tc>
        <w:tc>
          <w:tcPr>
            <w:tcW w:w="1904" w:type="dxa"/>
            <w:tcBorders>
              <w:top w:val="single" w:sz="4" w:space="0" w:color="auto"/>
              <w:left w:val="nil"/>
              <w:bottom w:val="nil"/>
              <w:right w:val="single" w:sz="4" w:space="0" w:color="auto"/>
            </w:tcBorders>
            <w:shd w:val="clear" w:color="auto" w:fill="auto"/>
            <w:vAlign w:val="center"/>
            <w:hideMark/>
          </w:tcPr>
          <w:p w:rsidR="00EB4EBB" w:rsidRPr="00F47FAE" w:rsidRDefault="00EB4EBB" w:rsidP="008230F4">
            <w:pPr>
              <w:jc w:val="center"/>
              <w:rPr>
                <w:b/>
                <w:color w:val="000000"/>
                <w:sz w:val="26"/>
                <w:szCs w:val="26"/>
              </w:rPr>
            </w:pPr>
            <w:r w:rsidRPr="00F47FAE">
              <w:rPr>
                <w:b/>
                <w:color w:val="000000"/>
                <w:sz w:val="26"/>
                <w:szCs w:val="26"/>
              </w:rPr>
              <w:t>Giá bán có thuế (đồng/sp)</w:t>
            </w:r>
          </w:p>
        </w:tc>
      </w:tr>
      <w:tr w:rsidR="00EB4EBB" w:rsidRPr="00F47FAE" w:rsidTr="00EB4EBB">
        <w:trPr>
          <w:trHeight w:val="454"/>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B4EBB" w:rsidRPr="00F47FAE" w:rsidRDefault="00EB4EBB" w:rsidP="008230F4">
            <w:pPr>
              <w:rPr>
                <w:color w:val="000000"/>
                <w:sz w:val="26"/>
                <w:szCs w:val="26"/>
              </w:rPr>
            </w:pPr>
            <w:r w:rsidRPr="00F47FAE">
              <w:rPr>
                <w:color w:val="000000"/>
                <w:sz w:val="26"/>
                <w:szCs w:val="26"/>
              </w:rPr>
              <w:t>Standard</w:t>
            </w:r>
          </w:p>
        </w:tc>
        <w:tc>
          <w:tcPr>
            <w:tcW w:w="2551" w:type="dxa"/>
            <w:tcBorders>
              <w:top w:val="single" w:sz="4" w:space="0" w:color="000000"/>
              <w:left w:val="nil"/>
              <w:bottom w:val="single" w:sz="4" w:space="0" w:color="000000"/>
              <w:right w:val="single" w:sz="4" w:space="0" w:color="000000"/>
            </w:tcBorders>
            <w:shd w:val="clear" w:color="auto" w:fill="auto"/>
            <w:vAlign w:val="center"/>
            <w:hideMark/>
          </w:tcPr>
          <w:p w:rsidR="00EB4EBB" w:rsidRPr="00F47FAE" w:rsidRDefault="00EB4EBB" w:rsidP="008230F4">
            <w:pPr>
              <w:jc w:val="right"/>
              <w:rPr>
                <w:color w:val="000000"/>
                <w:sz w:val="26"/>
                <w:szCs w:val="26"/>
              </w:rPr>
            </w:pPr>
            <w:r w:rsidRPr="00F47FAE">
              <w:rPr>
                <w:color w:val="000000"/>
                <w:sz w:val="26"/>
                <w:szCs w:val="26"/>
              </w:rPr>
              <w:t>600</w:t>
            </w:r>
          </w:p>
        </w:tc>
        <w:tc>
          <w:tcPr>
            <w:tcW w:w="1985" w:type="dxa"/>
            <w:tcBorders>
              <w:top w:val="single" w:sz="4" w:space="0" w:color="000000"/>
              <w:left w:val="nil"/>
              <w:bottom w:val="single" w:sz="4" w:space="0" w:color="000000"/>
              <w:right w:val="single" w:sz="4" w:space="0" w:color="000000"/>
            </w:tcBorders>
            <w:shd w:val="clear" w:color="auto" w:fill="auto"/>
            <w:vAlign w:val="center"/>
            <w:hideMark/>
          </w:tcPr>
          <w:p w:rsidR="00EB4EBB" w:rsidRPr="00F47FAE" w:rsidRDefault="00EB4EBB" w:rsidP="008230F4">
            <w:pPr>
              <w:jc w:val="right"/>
              <w:rPr>
                <w:color w:val="000000"/>
                <w:sz w:val="26"/>
                <w:szCs w:val="26"/>
              </w:rPr>
            </w:pPr>
            <w:r w:rsidRPr="00F47FAE">
              <w:rPr>
                <w:color w:val="000000"/>
                <w:sz w:val="26"/>
                <w:szCs w:val="26"/>
              </w:rPr>
              <w:t>650.000</w:t>
            </w:r>
          </w:p>
        </w:tc>
        <w:tc>
          <w:tcPr>
            <w:tcW w:w="1904" w:type="dxa"/>
            <w:tcBorders>
              <w:top w:val="single" w:sz="4" w:space="0" w:color="000000"/>
              <w:left w:val="nil"/>
              <w:bottom w:val="single" w:sz="4" w:space="0" w:color="000000"/>
              <w:right w:val="single" w:sz="4" w:space="0" w:color="000000"/>
            </w:tcBorders>
            <w:shd w:val="clear" w:color="auto" w:fill="auto"/>
            <w:vAlign w:val="center"/>
            <w:hideMark/>
          </w:tcPr>
          <w:p w:rsidR="00EB4EBB" w:rsidRPr="00F47FAE" w:rsidRDefault="00EB4EBB" w:rsidP="008230F4">
            <w:pPr>
              <w:jc w:val="right"/>
              <w:rPr>
                <w:color w:val="000000"/>
                <w:sz w:val="26"/>
                <w:szCs w:val="26"/>
              </w:rPr>
            </w:pPr>
            <w:r w:rsidRPr="00F47FAE">
              <w:rPr>
                <w:color w:val="000000"/>
                <w:sz w:val="26"/>
                <w:szCs w:val="26"/>
              </w:rPr>
              <w:t>1.015.200</w:t>
            </w:r>
          </w:p>
        </w:tc>
      </w:tr>
      <w:tr w:rsidR="00EB4EBB" w:rsidRPr="00F47FAE" w:rsidTr="00EB4EBB">
        <w:trPr>
          <w:trHeight w:val="454"/>
          <w:jc w:val="center"/>
        </w:trPr>
        <w:tc>
          <w:tcPr>
            <w:tcW w:w="1838" w:type="dxa"/>
            <w:tcBorders>
              <w:top w:val="nil"/>
              <w:left w:val="single" w:sz="4" w:space="0" w:color="000000"/>
              <w:bottom w:val="single" w:sz="4" w:space="0" w:color="000000"/>
              <w:right w:val="single" w:sz="4" w:space="0" w:color="000000"/>
            </w:tcBorders>
            <w:shd w:val="clear" w:color="auto" w:fill="auto"/>
            <w:vAlign w:val="center"/>
            <w:hideMark/>
          </w:tcPr>
          <w:p w:rsidR="00EB4EBB" w:rsidRPr="00F47FAE" w:rsidRDefault="00EB4EBB" w:rsidP="008230F4">
            <w:pPr>
              <w:rPr>
                <w:color w:val="000000"/>
                <w:sz w:val="26"/>
                <w:szCs w:val="26"/>
              </w:rPr>
            </w:pPr>
            <w:r w:rsidRPr="00F47FAE">
              <w:rPr>
                <w:color w:val="000000"/>
                <w:sz w:val="26"/>
                <w:szCs w:val="26"/>
              </w:rPr>
              <w:t>Family room</w:t>
            </w:r>
          </w:p>
        </w:tc>
        <w:tc>
          <w:tcPr>
            <w:tcW w:w="2551" w:type="dxa"/>
            <w:tcBorders>
              <w:top w:val="nil"/>
              <w:left w:val="nil"/>
              <w:bottom w:val="single" w:sz="4" w:space="0" w:color="000000"/>
              <w:right w:val="single" w:sz="4" w:space="0" w:color="000000"/>
            </w:tcBorders>
            <w:shd w:val="clear" w:color="auto" w:fill="auto"/>
            <w:vAlign w:val="center"/>
            <w:hideMark/>
          </w:tcPr>
          <w:p w:rsidR="00EB4EBB" w:rsidRPr="00F47FAE" w:rsidRDefault="00EB4EBB" w:rsidP="008230F4">
            <w:pPr>
              <w:jc w:val="right"/>
              <w:rPr>
                <w:color w:val="000000"/>
                <w:sz w:val="26"/>
                <w:szCs w:val="26"/>
              </w:rPr>
            </w:pPr>
            <w:r w:rsidRPr="00F47FAE">
              <w:rPr>
                <w:color w:val="000000"/>
                <w:sz w:val="26"/>
                <w:szCs w:val="26"/>
              </w:rPr>
              <w:t>1.450</w:t>
            </w:r>
          </w:p>
        </w:tc>
        <w:tc>
          <w:tcPr>
            <w:tcW w:w="1985" w:type="dxa"/>
            <w:tcBorders>
              <w:top w:val="nil"/>
              <w:left w:val="nil"/>
              <w:bottom w:val="single" w:sz="4" w:space="0" w:color="000000"/>
              <w:right w:val="single" w:sz="4" w:space="0" w:color="000000"/>
            </w:tcBorders>
            <w:shd w:val="clear" w:color="auto" w:fill="auto"/>
            <w:vAlign w:val="center"/>
            <w:hideMark/>
          </w:tcPr>
          <w:p w:rsidR="00EB4EBB" w:rsidRPr="00F47FAE" w:rsidRDefault="00EB4EBB" w:rsidP="008230F4">
            <w:pPr>
              <w:jc w:val="right"/>
              <w:rPr>
                <w:color w:val="000000"/>
                <w:sz w:val="26"/>
                <w:szCs w:val="26"/>
              </w:rPr>
            </w:pPr>
            <w:r w:rsidRPr="00F47FAE">
              <w:rPr>
                <w:color w:val="000000"/>
                <w:sz w:val="26"/>
                <w:szCs w:val="26"/>
              </w:rPr>
              <w:t>1.120.000</w:t>
            </w:r>
          </w:p>
        </w:tc>
        <w:tc>
          <w:tcPr>
            <w:tcW w:w="1904" w:type="dxa"/>
            <w:tcBorders>
              <w:top w:val="nil"/>
              <w:left w:val="nil"/>
              <w:bottom w:val="single" w:sz="4" w:space="0" w:color="000000"/>
              <w:right w:val="single" w:sz="4" w:space="0" w:color="000000"/>
            </w:tcBorders>
            <w:shd w:val="clear" w:color="auto" w:fill="auto"/>
            <w:vAlign w:val="center"/>
            <w:hideMark/>
          </w:tcPr>
          <w:p w:rsidR="00EB4EBB" w:rsidRPr="00F47FAE" w:rsidRDefault="00EB4EBB" w:rsidP="008230F4">
            <w:pPr>
              <w:jc w:val="right"/>
              <w:rPr>
                <w:color w:val="000000"/>
                <w:sz w:val="26"/>
                <w:szCs w:val="26"/>
              </w:rPr>
            </w:pPr>
            <w:r w:rsidRPr="00F47FAE">
              <w:rPr>
                <w:color w:val="000000"/>
                <w:sz w:val="26"/>
                <w:szCs w:val="26"/>
              </w:rPr>
              <w:t>1.566.000</w:t>
            </w:r>
          </w:p>
        </w:tc>
      </w:tr>
      <w:tr w:rsidR="00EB4EBB" w:rsidRPr="00F47FAE" w:rsidTr="00EB4EBB">
        <w:trPr>
          <w:trHeight w:val="454"/>
          <w:jc w:val="center"/>
        </w:trPr>
        <w:tc>
          <w:tcPr>
            <w:tcW w:w="1838" w:type="dxa"/>
            <w:tcBorders>
              <w:top w:val="nil"/>
              <w:left w:val="single" w:sz="4" w:space="0" w:color="000000"/>
              <w:bottom w:val="single" w:sz="4" w:space="0" w:color="000000"/>
              <w:right w:val="single" w:sz="4" w:space="0" w:color="000000"/>
            </w:tcBorders>
            <w:shd w:val="clear" w:color="auto" w:fill="auto"/>
            <w:vAlign w:val="center"/>
            <w:hideMark/>
          </w:tcPr>
          <w:p w:rsidR="00EB4EBB" w:rsidRPr="00F47FAE" w:rsidRDefault="00EB4EBB" w:rsidP="008230F4">
            <w:pPr>
              <w:rPr>
                <w:color w:val="000000"/>
                <w:sz w:val="26"/>
                <w:szCs w:val="26"/>
              </w:rPr>
            </w:pPr>
            <w:r w:rsidRPr="00F47FAE">
              <w:rPr>
                <w:color w:val="000000"/>
                <w:sz w:val="26"/>
                <w:szCs w:val="26"/>
              </w:rPr>
              <w:t>Suit</w:t>
            </w:r>
          </w:p>
        </w:tc>
        <w:tc>
          <w:tcPr>
            <w:tcW w:w="2551" w:type="dxa"/>
            <w:tcBorders>
              <w:top w:val="nil"/>
              <w:left w:val="nil"/>
              <w:bottom w:val="single" w:sz="4" w:space="0" w:color="000000"/>
              <w:right w:val="single" w:sz="4" w:space="0" w:color="000000"/>
            </w:tcBorders>
            <w:shd w:val="clear" w:color="auto" w:fill="auto"/>
            <w:vAlign w:val="center"/>
            <w:hideMark/>
          </w:tcPr>
          <w:p w:rsidR="00EB4EBB" w:rsidRPr="00F47FAE" w:rsidRDefault="00EB4EBB" w:rsidP="008230F4">
            <w:pPr>
              <w:jc w:val="right"/>
              <w:rPr>
                <w:color w:val="000000"/>
                <w:sz w:val="26"/>
                <w:szCs w:val="26"/>
              </w:rPr>
            </w:pPr>
            <w:r w:rsidRPr="00F47FAE">
              <w:rPr>
                <w:color w:val="000000"/>
                <w:sz w:val="26"/>
                <w:szCs w:val="26"/>
              </w:rPr>
              <w:t>800</w:t>
            </w:r>
          </w:p>
        </w:tc>
        <w:tc>
          <w:tcPr>
            <w:tcW w:w="1985" w:type="dxa"/>
            <w:tcBorders>
              <w:top w:val="nil"/>
              <w:left w:val="nil"/>
              <w:bottom w:val="single" w:sz="4" w:space="0" w:color="000000"/>
              <w:right w:val="single" w:sz="4" w:space="0" w:color="000000"/>
            </w:tcBorders>
            <w:shd w:val="clear" w:color="auto" w:fill="auto"/>
            <w:vAlign w:val="center"/>
            <w:hideMark/>
          </w:tcPr>
          <w:p w:rsidR="00EB4EBB" w:rsidRPr="00F47FAE" w:rsidRDefault="00EB4EBB" w:rsidP="008230F4">
            <w:pPr>
              <w:jc w:val="right"/>
              <w:rPr>
                <w:color w:val="000000"/>
                <w:sz w:val="26"/>
                <w:szCs w:val="26"/>
              </w:rPr>
            </w:pPr>
            <w:r w:rsidRPr="00F47FAE">
              <w:rPr>
                <w:color w:val="000000"/>
                <w:sz w:val="26"/>
                <w:szCs w:val="26"/>
              </w:rPr>
              <w:t>1.750.000</w:t>
            </w:r>
          </w:p>
        </w:tc>
        <w:tc>
          <w:tcPr>
            <w:tcW w:w="1904" w:type="dxa"/>
            <w:tcBorders>
              <w:top w:val="nil"/>
              <w:left w:val="nil"/>
              <w:bottom w:val="single" w:sz="4" w:space="0" w:color="000000"/>
              <w:right w:val="single" w:sz="4" w:space="0" w:color="000000"/>
            </w:tcBorders>
            <w:shd w:val="clear" w:color="auto" w:fill="auto"/>
            <w:vAlign w:val="center"/>
            <w:hideMark/>
          </w:tcPr>
          <w:p w:rsidR="00EB4EBB" w:rsidRPr="00F47FAE" w:rsidRDefault="00EB4EBB" w:rsidP="008230F4">
            <w:pPr>
              <w:jc w:val="right"/>
              <w:rPr>
                <w:color w:val="000000"/>
                <w:sz w:val="26"/>
                <w:szCs w:val="26"/>
              </w:rPr>
            </w:pPr>
            <w:r w:rsidRPr="00F47FAE">
              <w:rPr>
                <w:color w:val="000000"/>
                <w:sz w:val="26"/>
                <w:szCs w:val="26"/>
              </w:rPr>
              <w:t>2.462.400</w:t>
            </w:r>
          </w:p>
        </w:tc>
      </w:tr>
    </w:tbl>
    <w:p w:rsidR="00EB4EBB" w:rsidRPr="00EB4EBB" w:rsidRDefault="00EB4EBB" w:rsidP="00EB4EBB">
      <w:pPr>
        <w:spacing w:before="120" w:line="264" w:lineRule="auto"/>
        <w:jc w:val="both"/>
        <w:rPr>
          <w:color w:val="000000"/>
          <w:sz w:val="26"/>
          <w:szCs w:val="26"/>
          <w:lang w:val="nl-NL"/>
        </w:rPr>
      </w:pPr>
      <w:r w:rsidRPr="00EB4EBB">
        <w:rPr>
          <w:color w:val="000000"/>
          <w:sz w:val="26"/>
          <w:szCs w:val="26"/>
          <w:lang w:val="nl-NL"/>
        </w:rPr>
        <w:t>Trên cơ sở số liệu năm báo cáo, công ty X dự kiến năm kế hoạch với các dữ liệu như sau:</w:t>
      </w:r>
    </w:p>
    <w:p w:rsidR="00EB4EBB" w:rsidRPr="00EB4EBB" w:rsidRDefault="00EB4EBB" w:rsidP="00EB4EBB">
      <w:pPr>
        <w:spacing w:before="120" w:line="264" w:lineRule="auto"/>
        <w:ind w:firstLine="567"/>
        <w:jc w:val="both"/>
        <w:rPr>
          <w:color w:val="000000"/>
          <w:sz w:val="26"/>
          <w:szCs w:val="26"/>
          <w:lang w:val="nl-NL"/>
        </w:rPr>
      </w:pPr>
      <w:r w:rsidRPr="00EB4EBB">
        <w:rPr>
          <w:color w:val="000000"/>
          <w:sz w:val="26"/>
          <w:szCs w:val="26"/>
          <w:lang w:val="nl-NL"/>
        </w:rPr>
        <w:t>- Giá thành sản xuất tăng 5%</w:t>
      </w:r>
    </w:p>
    <w:p w:rsidR="00EB4EBB" w:rsidRPr="00EB4EBB" w:rsidRDefault="00EB4EBB" w:rsidP="00EB4EBB">
      <w:pPr>
        <w:spacing w:before="120" w:line="264" w:lineRule="auto"/>
        <w:ind w:firstLine="567"/>
        <w:jc w:val="both"/>
        <w:rPr>
          <w:color w:val="000000"/>
          <w:sz w:val="26"/>
          <w:szCs w:val="26"/>
          <w:lang w:val="nl-NL"/>
        </w:rPr>
      </w:pPr>
      <w:r w:rsidRPr="00EB4EBB">
        <w:rPr>
          <w:color w:val="000000"/>
          <w:sz w:val="26"/>
          <w:szCs w:val="26"/>
          <w:lang w:val="nl-NL"/>
        </w:rPr>
        <w:t>- Giá bán tăng 10%.</w:t>
      </w:r>
    </w:p>
    <w:p w:rsidR="00EB4EBB" w:rsidRPr="00EB4EBB" w:rsidRDefault="00EB4EBB" w:rsidP="00EB4EBB">
      <w:pPr>
        <w:spacing w:before="120" w:line="264" w:lineRule="auto"/>
        <w:ind w:firstLine="567"/>
        <w:jc w:val="both"/>
        <w:rPr>
          <w:color w:val="000000"/>
          <w:sz w:val="26"/>
          <w:szCs w:val="26"/>
          <w:lang w:val="nl-NL"/>
        </w:rPr>
      </w:pPr>
      <w:r w:rsidRPr="00EB4EBB">
        <w:rPr>
          <w:color w:val="000000"/>
          <w:sz w:val="26"/>
          <w:szCs w:val="26"/>
          <w:lang w:val="nl-NL"/>
        </w:rPr>
        <w:lastRenderedPageBreak/>
        <w:t>- Sản lượng tiêu thụ giảm 2%.</w:t>
      </w:r>
    </w:p>
    <w:p w:rsidR="00EB4EBB" w:rsidRPr="00EB4EBB" w:rsidRDefault="00EB4EBB" w:rsidP="00EB4EBB">
      <w:pPr>
        <w:spacing w:before="120" w:line="264" w:lineRule="auto"/>
        <w:ind w:firstLine="567"/>
        <w:jc w:val="both"/>
        <w:rPr>
          <w:color w:val="000000"/>
          <w:sz w:val="26"/>
          <w:szCs w:val="26"/>
          <w:lang w:val="nl-NL"/>
        </w:rPr>
      </w:pPr>
      <w:r w:rsidRPr="00EB4EBB">
        <w:rPr>
          <w:color w:val="000000"/>
          <w:sz w:val="26"/>
          <w:szCs w:val="26"/>
          <w:lang w:val="nl-NL"/>
        </w:rPr>
        <w:t>- Chi phí quản lý doanh nghiệp chiếm tỷ lệ 10% doanh thu tiêu thụ hàng hóa, chi phí bán hàng chiếm tỷ lệ 8% giá vốn hàng bán.</w:t>
      </w:r>
    </w:p>
    <w:p w:rsidR="00EB4EBB" w:rsidRPr="00EB4EBB" w:rsidRDefault="00EB4EBB" w:rsidP="00EB4EBB">
      <w:pPr>
        <w:spacing w:before="120" w:line="264" w:lineRule="auto"/>
        <w:ind w:firstLine="567"/>
        <w:jc w:val="both"/>
        <w:rPr>
          <w:color w:val="000000"/>
          <w:sz w:val="26"/>
          <w:szCs w:val="26"/>
          <w:lang w:val="nl-NL"/>
        </w:rPr>
      </w:pPr>
      <w:r w:rsidRPr="00EB4EBB">
        <w:rPr>
          <w:color w:val="000000"/>
          <w:sz w:val="26"/>
          <w:szCs w:val="26"/>
          <w:lang w:val="nl-NL"/>
        </w:rPr>
        <w:t>- Trong năm kế hoạch doanh nghiệp sẽ có thu nhập từ khoản đầu tư góp vốn liên doanh là 80 triệu đồng.</w:t>
      </w:r>
    </w:p>
    <w:p w:rsidR="00697AE1" w:rsidRPr="00EB4EBB" w:rsidRDefault="00EB4EBB" w:rsidP="00EB4EBB">
      <w:pPr>
        <w:spacing w:before="120" w:line="264" w:lineRule="auto"/>
        <w:ind w:firstLine="567"/>
        <w:jc w:val="both"/>
        <w:rPr>
          <w:sz w:val="26"/>
          <w:szCs w:val="26"/>
        </w:rPr>
      </w:pPr>
      <w:r w:rsidRPr="00EB4EBB">
        <w:rPr>
          <w:color w:val="000000"/>
          <w:sz w:val="26"/>
          <w:szCs w:val="26"/>
          <w:lang w:val="nl-NL"/>
        </w:rPr>
        <w:t>- Để chỉnh trang khách sạn công ty dự kiến vay vốn ngân hàng với số tiền 500 triệu đồng với lãi suất vay là 8%/năm.</w:t>
      </w:r>
      <w:bookmarkStart w:id="0" w:name="_GoBack"/>
      <w:bookmarkEnd w:id="0"/>
    </w:p>
    <w:p w:rsidR="00EB4EBB" w:rsidRPr="00EB4EBB" w:rsidRDefault="00EB4EBB" w:rsidP="00EB4EBB">
      <w:pPr>
        <w:spacing w:before="120" w:line="264" w:lineRule="auto"/>
        <w:ind w:firstLine="567"/>
        <w:jc w:val="both"/>
        <w:rPr>
          <w:b/>
          <w:color w:val="000000"/>
          <w:sz w:val="26"/>
          <w:szCs w:val="26"/>
          <w:lang w:val="nl-NL"/>
        </w:rPr>
      </w:pPr>
      <w:r w:rsidRPr="00EB4EBB">
        <w:rPr>
          <w:b/>
          <w:color w:val="000000"/>
          <w:sz w:val="26"/>
          <w:szCs w:val="26"/>
          <w:lang w:val="nl-NL"/>
        </w:rPr>
        <w:t xml:space="preserve">Yêu cầu: </w:t>
      </w:r>
    </w:p>
    <w:p w:rsidR="00EB4EBB" w:rsidRPr="00EB4EBB" w:rsidRDefault="00EB4EBB" w:rsidP="00EB4EBB">
      <w:pPr>
        <w:spacing w:before="120" w:line="264" w:lineRule="auto"/>
        <w:ind w:firstLine="567"/>
        <w:jc w:val="both"/>
        <w:rPr>
          <w:sz w:val="26"/>
          <w:szCs w:val="26"/>
        </w:rPr>
      </w:pPr>
      <w:r w:rsidRPr="00EB4EBB">
        <w:rPr>
          <w:color w:val="000000"/>
          <w:sz w:val="26"/>
          <w:szCs w:val="26"/>
          <w:lang w:val="nl-NL"/>
        </w:rPr>
        <w:t>Ước tính lợi nhuận trước thuế, lợi nhuận sau thuế của doanh nghiệp trong năm kế hoạch. Biết doanh nghiệp khấu trừ thuế GTGT, thuế suất thuế thu nhập doanh nghiệp là 20%, thuế suất thuế GTGT là 10%.</w:t>
      </w:r>
    </w:p>
    <w:p w:rsidR="00563432" w:rsidRPr="00F84EA5" w:rsidRDefault="00563432" w:rsidP="00563432">
      <w:pPr>
        <w:spacing w:before="60" w:after="60"/>
        <w:jc w:val="center"/>
        <w:rPr>
          <w:b/>
          <w:lang w:val="de-DE"/>
        </w:rPr>
      </w:pPr>
      <w:r>
        <w:rPr>
          <w:b/>
          <w:lang w:val="de-DE"/>
        </w:rPr>
        <w:t xml:space="preserve">---------------------- </w:t>
      </w:r>
      <w:r w:rsidRPr="00A6437F">
        <w:rPr>
          <w:b/>
          <w:sz w:val="26"/>
          <w:szCs w:val="26"/>
          <w:lang w:val="de-DE"/>
        </w:rPr>
        <w:t xml:space="preserve">HẾT </w:t>
      </w:r>
      <w:r>
        <w:rPr>
          <w:b/>
          <w:lang w:val="de-DE"/>
        </w:rPr>
        <w:t>-------------------</w:t>
      </w:r>
    </w:p>
    <w:p w:rsidR="00563432" w:rsidRPr="00A6437F" w:rsidRDefault="00563432" w:rsidP="00563432">
      <w:pPr>
        <w:pStyle w:val="Heading3"/>
        <w:spacing w:before="0" w:line="240" w:lineRule="auto"/>
        <w:jc w:val="center"/>
        <w:rPr>
          <w:rFonts w:ascii="Times New Roman" w:hAnsi="Times New Roman"/>
          <w:b w:val="0"/>
          <w:bCs w:val="0"/>
          <w:sz w:val="24"/>
          <w:lang w:val="de-DE"/>
        </w:rPr>
      </w:pPr>
      <w:r w:rsidRPr="00A6437F">
        <w:rPr>
          <w:rFonts w:ascii="Times New Roman" w:hAnsi="Times New Roman"/>
        </w:rPr>
        <w:t xml:space="preserve">GHI CHÚ: </w:t>
      </w:r>
      <w:r w:rsidRPr="00A6437F">
        <w:rPr>
          <w:rFonts w:ascii="Times New Roman" w:hAnsi="Times New Roman"/>
          <w:b w:val="0"/>
        </w:rPr>
        <w:t>CÁN BỘ COI THI KHÔNG ĐƯỢC GIẢI THÍCH GÌ THÊM.</w:t>
      </w:r>
    </w:p>
    <w:p w:rsidR="00563432" w:rsidRPr="006D11E1" w:rsidRDefault="00563432" w:rsidP="00563432">
      <w:pPr>
        <w:tabs>
          <w:tab w:val="center" w:pos="1418"/>
          <w:tab w:val="center" w:pos="4536"/>
          <w:tab w:val="center" w:pos="7938"/>
        </w:tabs>
        <w:spacing w:before="240"/>
        <w:rPr>
          <w:sz w:val="26"/>
          <w:szCs w:val="26"/>
          <w:lang w:val="de-DE"/>
        </w:rPr>
      </w:pPr>
      <w:r>
        <w:rPr>
          <w:b/>
          <w:sz w:val="26"/>
          <w:szCs w:val="26"/>
          <w:lang w:val="de-DE"/>
        </w:rPr>
        <w:tab/>
      </w:r>
      <w:r w:rsidRPr="00A42E49">
        <w:rPr>
          <w:b/>
          <w:sz w:val="26"/>
          <w:szCs w:val="26"/>
          <w:lang w:val="de-DE"/>
        </w:rPr>
        <w:t>TRƯỞNG KHOA</w:t>
      </w:r>
      <w:r w:rsidRPr="006D11E1">
        <w:rPr>
          <w:sz w:val="26"/>
          <w:szCs w:val="26"/>
          <w:lang w:val="de-DE"/>
        </w:rPr>
        <w:tab/>
      </w:r>
      <w:r w:rsidRPr="00A42E49">
        <w:rPr>
          <w:b/>
          <w:sz w:val="26"/>
          <w:szCs w:val="26"/>
          <w:lang w:val="de-DE"/>
        </w:rPr>
        <w:t>TRƯỞNG BỘ MÔN</w:t>
      </w:r>
      <w:r w:rsidRPr="006D11E1">
        <w:rPr>
          <w:sz w:val="26"/>
          <w:szCs w:val="26"/>
          <w:lang w:val="de-DE"/>
        </w:rPr>
        <w:tab/>
      </w:r>
      <w:r w:rsidRPr="00A42E49">
        <w:rPr>
          <w:b/>
          <w:sz w:val="26"/>
          <w:szCs w:val="26"/>
          <w:lang w:val="de-DE"/>
        </w:rPr>
        <w:t>GIẢNG VIÊN SOẠN Đ</w:t>
      </w:r>
      <w:r>
        <w:rPr>
          <w:b/>
          <w:sz w:val="26"/>
          <w:szCs w:val="26"/>
          <w:lang w:val="de-DE"/>
        </w:rPr>
        <w:t>Ề</w:t>
      </w:r>
    </w:p>
    <w:p w:rsidR="00563432" w:rsidRPr="00A42E49" w:rsidRDefault="00563432" w:rsidP="00563432">
      <w:pPr>
        <w:tabs>
          <w:tab w:val="center" w:pos="1418"/>
          <w:tab w:val="center" w:pos="4536"/>
          <w:tab w:val="center" w:pos="7938"/>
        </w:tabs>
        <w:rPr>
          <w:i/>
          <w:sz w:val="26"/>
          <w:szCs w:val="26"/>
          <w:lang w:val="de-DE"/>
        </w:rPr>
      </w:pPr>
      <w:r>
        <w:rPr>
          <w:sz w:val="26"/>
          <w:szCs w:val="26"/>
          <w:lang w:val="de-DE"/>
        </w:rPr>
        <w:tab/>
      </w:r>
      <w:r w:rsidRPr="00A42E49">
        <w:rPr>
          <w:i/>
          <w:sz w:val="26"/>
          <w:szCs w:val="26"/>
          <w:lang w:val="de-DE"/>
        </w:rPr>
        <w:t>(Ký và ghi</w:t>
      </w:r>
      <w:r w:rsidR="00F42200">
        <w:rPr>
          <w:i/>
          <w:sz w:val="26"/>
          <w:szCs w:val="26"/>
          <w:lang w:val="de-DE"/>
        </w:rPr>
        <w:t xml:space="preserve"> r</w:t>
      </w:r>
      <w:r w:rsidRPr="00A42E49">
        <w:rPr>
          <w:i/>
          <w:sz w:val="26"/>
          <w:szCs w:val="26"/>
          <w:lang w:val="de-DE"/>
        </w:rPr>
        <w:t>õ họ tên)</w:t>
      </w:r>
      <w:r w:rsidRPr="00A42E49">
        <w:rPr>
          <w:i/>
          <w:sz w:val="26"/>
          <w:szCs w:val="26"/>
          <w:lang w:val="de-DE"/>
        </w:rPr>
        <w:tab/>
        <w:t>(Ký và ghi rõ họ tên)</w:t>
      </w:r>
      <w:r w:rsidRPr="00A42E49">
        <w:rPr>
          <w:i/>
          <w:sz w:val="26"/>
          <w:szCs w:val="26"/>
          <w:lang w:val="de-DE"/>
        </w:rPr>
        <w:tab/>
        <w:t>(</w:t>
      </w:r>
      <w:r>
        <w:rPr>
          <w:i/>
          <w:sz w:val="26"/>
          <w:szCs w:val="26"/>
          <w:lang w:val="de-DE"/>
        </w:rPr>
        <w:t>Ký v</w:t>
      </w:r>
      <w:r w:rsidRPr="00A42E49">
        <w:rPr>
          <w:i/>
          <w:sz w:val="26"/>
          <w:szCs w:val="26"/>
          <w:lang w:val="de-DE"/>
        </w:rPr>
        <w:t>à ghi rõ họ tên)</w:t>
      </w:r>
    </w:p>
    <w:p w:rsidR="00641DBB" w:rsidRDefault="00641DBB" w:rsidP="00563432">
      <w:pPr>
        <w:spacing w:before="60" w:after="60"/>
        <w:ind w:firstLine="567"/>
        <w:jc w:val="both"/>
        <w:rPr>
          <w:sz w:val="26"/>
          <w:szCs w:val="26"/>
          <w:lang w:val="de-DE"/>
        </w:rPr>
      </w:pPr>
    </w:p>
    <w:p w:rsidR="00641DBB" w:rsidRPr="00641DBB" w:rsidRDefault="00641DBB" w:rsidP="00641DBB">
      <w:pPr>
        <w:rPr>
          <w:sz w:val="26"/>
          <w:szCs w:val="26"/>
          <w:lang w:val="de-DE"/>
        </w:rPr>
      </w:pPr>
    </w:p>
    <w:p w:rsidR="00126E8C" w:rsidRDefault="00126E8C" w:rsidP="00641DBB">
      <w:pPr>
        <w:tabs>
          <w:tab w:val="left" w:pos="1827"/>
        </w:tabs>
      </w:pPr>
    </w:p>
    <w:sectPr w:rsidR="00126E8C" w:rsidSect="00EB4EBB">
      <w:footerReference w:type="default" r:id="rId6"/>
      <w:pgSz w:w="11907" w:h="16839" w:code="9"/>
      <w:pgMar w:top="567" w:right="1134" w:bottom="567" w:left="1418" w:header="8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441" w:rsidRDefault="00B14441">
      <w:r>
        <w:separator/>
      </w:r>
    </w:p>
  </w:endnote>
  <w:endnote w:type="continuationSeparator" w:id="0">
    <w:p w:rsidR="00B14441" w:rsidRDefault="00B14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D77" w:rsidRDefault="00205D77" w:rsidP="006C71EF">
    <w:pPr>
      <w:pStyle w:val="Footer"/>
      <w:jc w:val="center"/>
      <w:rPr>
        <w:rFonts w:ascii="Times New Roman" w:hAnsi="Times New Roman"/>
        <w:sz w:val="24"/>
        <w:szCs w:val="24"/>
      </w:rPr>
    </w:pPr>
  </w:p>
  <w:p w:rsidR="00B55156" w:rsidRPr="006C71EF" w:rsidRDefault="00641DBB" w:rsidP="006C71EF">
    <w:pPr>
      <w:pStyle w:val="Footer"/>
      <w:jc w:val="center"/>
      <w:rPr>
        <w:rFonts w:ascii="Times New Roman" w:hAnsi="Times New Roman"/>
        <w:sz w:val="24"/>
        <w:szCs w:val="24"/>
      </w:rPr>
    </w:pPr>
    <w:r w:rsidRPr="006C71EF">
      <w:rPr>
        <w:rFonts w:ascii="Times New Roman" w:hAnsi="Times New Roman"/>
        <w:sz w:val="24"/>
        <w:szCs w:val="24"/>
      </w:rPr>
      <w:t>Số trang</w:t>
    </w:r>
    <w:r w:rsidR="00FB1127">
      <w:rPr>
        <w:rFonts w:ascii="Times New Roman" w:hAnsi="Times New Roman"/>
        <w:sz w:val="24"/>
        <w:szCs w:val="24"/>
      </w:rPr>
      <w:t xml:space="preserve">    /Số </w:t>
    </w:r>
    <w:r w:rsidR="00EB4EBB">
      <w:rPr>
        <w:rFonts w:ascii="Times New Roman" w:hAnsi="Times New Roman"/>
        <w:sz w:val="24"/>
        <w:szCs w:val="24"/>
      </w:rPr>
      <w:t>2</w:t>
    </w:r>
    <w:r>
      <w:rPr>
        <w:rFonts w:ascii="Times New Roman" w:hAnsi="Times New Roman"/>
        <w:sz w:val="24"/>
        <w:szCs w:val="24"/>
      </w:rPr>
      <w:t xml:space="preserve"> tờ</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441" w:rsidRDefault="00B14441">
      <w:r>
        <w:separator/>
      </w:r>
    </w:p>
  </w:footnote>
  <w:footnote w:type="continuationSeparator" w:id="0">
    <w:p w:rsidR="00B14441" w:rsidRDefault="00B144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06BC5"/>
    <w:rsid w:val="00027F67"/>
    <w:rsid w:val="00055FA7"/>
    <w:rsid w:val="000718CC"/>
    <w:rsid w:val="000774D4"/>
    <w:rsid w:val="000829FA"/>
    <w:rsid w:val="000B0DA6"/>
    <w:rsid w:val="000D70C8"/>
    <w:rsid w:val="000E3773"/>
    <w:rsid w:val="000F4A8D"/>
    <w:rsid w:val="001142C4"/>
    <w:rsid w:val="00126E8C"/>
    <w:rsid w:val="00134BCB"/>
    <w:rsid w:val="001913A0"/>
    <w:rsid w:val="001A1B00"/>
    <w:rsid w:val="001B1F4C"/>
    <w:rsid w:val="001B5122"/>
    <w:rsid w:val="001C1A0A"/>
    <w:rsid w:val="001C6A63"/>
    <w:rsid w:val="001D3C98"/>
    <w:rsid w:val="001D64E2"/>
    <w:rsid w:val="001F3AFA"/>
    <w:rsid w:val="00205D77"/>
    <w:rsid w:val="002130A1"/>
    <w:rsid w:val="00223E71"/>
    <w:rsid w:val="002316D0"/>
    <w:rsid w:val="00234520"/>
    <w:rsid w:val="00237291"/>
    <w:rsid w:val="00245078"/>
    <w:rsid w:val="002633EC"/>
    <w:rsid w:val="002731AE"/>
    <w:rsid w:val="0029745F"/>
    <w:rsid w:val="002B4282"/>
    <w:rsid w:val="002E26C6"/>
    <w:rsid w:val="003006F0"/>
    <w:rsid w:val="00315288"/>
    <w:rsid w:val="00356D10"/>
    <w:rsid w:val="00367FD0"/>
    <w:rsid w:val="003A6229"/>
    <w:rsid w:val="003D1A40"/>
    <w:rsid w:val="003F5221"/>
    <w:rsid w:val="003F67D4"/>
    <w:rsid w:val="00420400"/>
    <w:rsid w:val="004232D8"/>
    <w:rsid w:val="0042457D"/>
    <w:rsid w:val="00452C94"/>
    <w:rsid w:val="00462998"/>
    <w:rsid w:val="004670D0"/>
    <w:rsid w:val="00470850"/>
    <w:rsid w:val="004736C9"/>
    <w:rsid w:val="004936AA"/>
    <w:rsid w:val="0049439C"/>
    <w:rsid w:val="004B48C6"/>
    <w:rsid w:val="004D50ED"/>
    <w:rsid w:val="004F3D57"/>
    <w:rsid w:val="00514706"/>
    <w:rsid w:val="005154BC"/>
    <w:rsid w:val="00521DA2"/>
    <w:rsid w:val="00541ED4"/>
    <w:rsid w:val="00557B3A"/>
    <w:rsid w:val="00563432"/>
    <w:rsid w:val="00567697"/>
    <w:rsid w:val="00582F87"/>
    <w:rsid w:val="0059650C"/>
    <w:rsid w:val="005B5BEE"/>
    <w:rsid w:val="005B6D0F"/>
    <w:rsid w:val="005D14CE"/>
    <w:rsid w:val="005F4B2E"/>
    <w:rsid w:val="00623170"/>
    <w:rsid w:val="006346A5"/>
    <w:rsid w:val="0064076F"/>
    <w:rsid w:val="00641DBB"/>
    <w:rsid w:val="00655A28"/>
    <w:rsid w:val="00671BD9"/>
    <w:rsid w:val="006777A8"/>
    <w:rsid w:val="00697AE1"/>
    <w:rsid w:val="006A23E3"/>
    <w:rsid w:val="006A5498"/>
    <w:rsid w:val="006A70E4"/>
    <w:rsid w:val="006B3827"/>
    <w:rsid w:val="006B63DB"/>
    <w:rsid w:val="006B6936"/>
    <w:rsid w:val="006C7804"/>
    <w:rsid w:val="006D28BC"/>
    <w:rsid w:val="006D778F"/>
    <w:rsid w:val="006F6EBE"/>
    <w:rsid w:val="007211C4"/>
    <w:rsid w:val="00733301"/>
    <w:rsid w:val="007369BA"/>
    <w:rsid w:val="0074238B"/>
    <w:rsid w:val="00744748"/>
    <w:rsid w:val="0075160C"/>
    <w:rsid w:val="00775610"/>
    <w:rsid w:val="007B0D7B"/>
    <w:rsid w:val="007C2CCF"/>
    <w:rsid w:val="007C49C1"/>
    <w:rsid w:val="007D4EEC"/>
    <w:rsid w:val="007E3624"/>
    <w:rsid w:val="007F196B"/>
    <w:rsid w:val="00801FE7"/>
    <w:rsid w:val="00826464"/>
    <w:rsid w:val="008357E0"/>
    <w:rsid w:val="0084054B"/>
    <w:rsid w:val="0085170D"/>
    <w:rsid w:val="00881696"/>
    <w:rsid w:val="008D3B06"/>
    <w:rsid w:val="008E0412"/>
    <w:rsid w:val="00901466"/>
    <w:rsid w:val="009118F2"/>
    <w:rsid w:val="0091612E"/>
    <w:rsid w:val="00917D46"/>
    <w:rsid w:val="00940628"/>
    <w:rsid w:val="009537BE"/>
    <w:rsid w:val="00957879"/>
    <w:rsid w:val="0097054E"/>
    <w:rsid w:val="00975FAE"/>
    <w:rsid w:val="009B0150"/>
    <w:rsid w:val="009D0D26"/>
    <w:rsid w:val="009D3CCA"/>
    <w:rsid w:val="00A26F39"/>
    <w:rsid w:val="00A32CDF"/>
    <w:rsid w:val="00A41FA5"/>
    <w:rsid w:val="00A66A19"/>
    <w:rsid w:val="00A75739"/>
    <w:rsid w:val="00A808E2"/>
    <w:rsid w:val="00A91D74"/>
    <w:rsid w:val="00A92A20"/>
    <w:rsid w:val="00AB061A"/>
    <w:rsid w:val="00AC45AB"/>
    <w:rsid w:val="00AC610C"/>
    <w:rsid w:val="00AC6840"/>
    <w:rsid w:val="00AE01DC"/>
    <w:rsid w:val="00AE0DAB"/>
    <w:rsid w:val="00B14441"/>
    <w:rsid w:val="00B17671"/>
    <w:rsid w:val="00B32EA4"/>
    <w:rsid w:val="00B34A73"/>
    <w:rsid w:val="00B6479E"/>
    <w:rsid w:val="00BB44FA"/>
    <w:rsid w:val="00BC0AC3"/>
    <w:rsid w:val="00BC6B18"/>
    <w:rsid w:val="00BC72E5"/>
    <w:rsid w:val="00BD2D4A"/>
    <w:rsid w:val="00C14C1F"/>
    <w:rsid w:val="00C351BC"/>
    <w:rsid w:val="00C422D6"/>
    <w:rsid w:val="00C530C1"/>
    <w:rsid w:val="00C57D6F"/>
    <w:rsid w:val="00C72301"/>
    <w:rsid w:val="00C8795A"/>
    <w:rsid w:val="00C916FF"/>
    <w:rsid w:val="00C94B7F"/>
    <w:rsid w:val="00CB7D74"/>
    <w:rsid w:val="00CC5B5E"/>
    <w:rsid w:val="00CD4B91"/>
    <w:rsid w:val="00CE57EA"/>
    <w:rsid w:val="00D02110"/>
    <w:rsid w:val="00D07595"/>
    <w:rsid w:val="00D3784F"/>
    <w:rsid w:val="00D40635"/>
    <w:rsid w:val="00DB71C3"/>
    <w:rsid w:val="00DD4594"/>
    <w:rsid w:val="00DE61C4"/>
    <w:rsid w:val="00E0157D"/>
    <w:rsid w:val="00E60532"/>
    <w:rsid w:val="00E870A8"/>
    <w:rsid w:val="00EA01DF"/>
    <w:rsid w:val="00EA5964"/>
    <w:rsid w:val="00EB0404"/>
    <w:rsid w:val="00EB1E9C"/>
    <w:rsid w:val="00EB4EBB"/>
    <w:rsid w:val="00EE1C9E"/>
    <w:rsid w:val="00EE506A"/>
    <w:rsid w:val="00F42200"/>
    <w:rsid w:val="00F53B3A"/>
    <w:rsid w:val="00F815C2"/>
    <w:rsid w:val="00FA0A5E"/>
    <w:rsid w:val="00FA5483"/>
    <w:rsid w:val="00FB1127"/>
    <w:rsid w:val="00FE13F0"/>
    <w:rsid w:val="00FE57F4"/>
    <w:rsid w:val="00FF5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71F2D3-78A9-494E-AC89-2FB3EF6C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semiHidden/>
    <w:unhideWhenUsed/>
    <w:qFormat/>
    <w:rsid w:val="00563432"/>
    <w:pPr>
      <w:keepNext/>
      <w:spacing w:before="240" w:after="60" w:line="276" w:lineRule="auto"/>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126E8C"/>
    <w:rPr>
      <w:color w:val="0000FF"/>
      <w:u w:val="single"/>
    </w:rPr>
  </w:style>
  <w:style w:type="paragraph" w:styleId="ListParagraph">
    <w:name w:val="List Paragraph"/>
    <w:basedOn w:val="Normal"/>
    <w:uiPriority w:val="34"/>
    <w:qFormat/>
    <w:rsid w:val="00A66A19"/>
    <w:pPr>
      <w:ind w:left="720"/>
      <w:contextualSpacing/>
    </w:pPr>
  </w:style>
  <w:style w:type="paragraph" w:styleId="BalloonText">
    <w:name w:val="Balloon Text"/>
    <w:basedOn w:val="Normal"/>
    <w:link w:val="BalloonTextChar"/>
    <w:uiPriority w:val="99"/>
    <w:semiHidden/>
    <w:unhideWhenUsed/>
    <w:rsid w:val="00C7230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2301"/>
    <w:rPr>
      <w:rFonts w:ascii="Segoe UI" w:eastAsia="Times New Roman" w:hAnsi="Segoe UI" w:cs="Segoe UI"/>
      <w:sz w:val="18"/>
      <w:szCs w:val="18"/>
    </w:rPr>
  </w:style>
  <w:style w:type="character" w:customStyle="1" w:styleId="Heading3Char">
    <w:name w:val="Heading 3 Char"/>
    <w:basedOn w:val="DefaultParagraphFont"/>
    <w:link w:val="Heading3"/>
    <w:uiPriority w:val="9"/>
    <w:semiHidden/>
    <w:rsid w:val="00563432"/>
    <w:rPr>
      <w:rFonts w:ascii="Cambria" w:eastAsia="Times New Roman" w:hAnsi="Cambria" w:cs="Times New Roman"/>
      <w:b/>
      <w:bCs/>
      <w:sz w:val="26"/>
      <w:szCs w:val="26"/>
    </w:rPr>
  </w:style>
  <w:style w:type="paragraph" w:styleId="Footer">
    <w:name w:val="footer"/>
    <w:basedOn w:val="Normal"/>
    <w:link w:val="FooterChar"/>
    <w:uiPriority w:val="99"/>
    <w:unhideWhenUsed/>
    <w:rsid w:val="00563432"/>
    <w:pPr>
      <w:tabs>
        <w:tab w:val="center" w:pos="4680"/>
        <w:tab w:val="right" w:pos="9360"/>
      </w:tabs>
    </w:pPr>
    <w:rPr>
      <w:rFonts w:ascii="Calibri" w:hAnsi="Calibri"/>
      <w:sz w:val="22"/>
      <w:szCs w:val="22"/>
    </w:rPr>
  </w:style>
  <w:style w:type="character" w:customStyle="1" w:styleId="FooterChar">
    <w:name w:val="Footer Char"/>
    <w:basedOn w:val="DefaultParagraphFont"/>
    <w:link w:val="Footer"/>
    <w:uiPriority w:val="99"/>
    <w:rsid w:val="00563432"/>
    <w:rPr>
      <w:rFonts w:ascii="Calibri" w:eastAsia="Times New Roman" w:hAnsi="Calibri" w:cs="Times New Roman"/>
    </w:rPr>
  </w:style>
  <w:style w:type="paragraph" w:styleId="Header">
    <w:name w:val="header"/>
    <w:basedOn w:val="Normal"/>
    <w:link w:val="HeaderChar"/>
    <w:uiPriority w:val="99"/>
    <w:unhideWhenUsed/>
    <w:rsid w:val="00957879"/>
    <w:pPr>
      <w:tabs>
        <w:tab w:val="center" w:pos="4680"/>
        <w:tab w:val="right" w:pos="9360"/>
      </w:tabs>
    </w:pPr>
  </w:style>
  <w:style w:type="character" w:customStyle="1" w:styleId="HeaderChar">
    <w:name w:val="Header Char"/>
    <w:basedOn w:val="DefaultParagraphFont"/>
    <w:link w:val="Header"/>
    <w:uiPriority w:val="99"/>
    <w:rsid w:val="0095787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13247">
      <w:bodyDiv w:val="1"/>
      <w:marLeft w:val="0"/>
      <w:marRight w:val="0"/>
      <w:marTop w:val="0"/>
      <w:marBottom w:val="0"/>
      <w:divBdr>
        <w:top w:val="none" w:sz="0" w:space="0" w:color="auto"/>
        <w:left w:val="none" w:sz="0" w:space="0" w:color="auto"/>
        <w:bottom w:val="none" w:sz="0" w:space="0" w:color="auto"/>
        <w:right w:val="none" w:sz="0" w:space="0" w:color="auto"/>
      </w:divBdr>
    </w:div>
    <w:div w:id="193082868">
      <w:bodyDiv w:val="1"/>
      <w:marLeft w:val="0"/>
      <w:marRight w:val="0"/>
      <w:marTop w:val="0"/>
      <w:marBottom w:val="0"/>
      <w:divBdr>
        <w:top w:val="none" w:sz="0" w:space="0" w:color="auto"/>
        <w:left w:val="none" w:sz="0" w:space="0" w:color="auto"/>
        <w:bottom w:val="none" w:sz="0" w:space="0" w:color="auto"/>
        <w:right w:val="none" w:sz="0" w:space="0" w:color="auto"/>
      </w:divBdr>
    </w:div>
    <w:div w:id="281304637">
      <w:bodyDiv w:val="1"/>
      <w:marLeft w:val="0"/>
      <w:marRight w:val="0"/>
      <w:marTop w:val="0"/>
      <w:marBottom w:val="0"/>
      <w:divBdr>
        <w:top w:val="none" w:sz="0" w:space="0" w:color="auto"/>
        <w:left w:val="none" w:sz="0" w:space="0" w:color="auto"/>
        <w:bottom w:val="none" w:sz="0" w:space="0" w:color="auto"/>
        <w:right w:val="none" w:sz="0" w:space="0" w:color="auto"/>
      </w:divBdr>
    </w:div>
    <w:div w:id="288901161">
      <w:bodyDiv w:val="1"/>
      <w:marLeft w:val="0"/>
      <w:marRight w:val="0"/>
      <w:marTop w:val="0"/>
      <w:marBottom w:val="0"/>
      <w:divBdr>
        <w:top w:val="none" w:sz="0" w:space="0" w:color="auto"/>
        <w:left w:val="none" w:sz="0" w:space="0" w:color="auto"/>
        <w:bottom w:val="none" w:sz="0" w:space="0" w:color="auto"/>
        <w:right w:val="none" w:sz="0" w:space="0" w:color="auto"/>
      </w:divBdr>
    </w:div>
    <w:div w:id="315426964">
      <w:bodyDiv w:val="1"/>
      <w:marLeft w:val="0"/>
      <w:marRight w:val="0"/>
      <w:marTop w:val="0"/>
      <w:marBottom w:val="0"/>
      <w:divBdr>
        <w:top w:val="none" w:sz="0" w:space="0" w:color="auto"/>
        <w:left w:val="none" w:sz="0" w:space="0" w:color="auto"/>
        <w:bottom w:val="none" w:sz="0" w:space="0" w:color="auto"/>
        <w:right w:val="none" w:sz="0" w:space="0" w:color="auto"/>
      </w:divBdr>
    </w:div>
    <w:div w:id="545218358">
      <w:bodyDiv w:val="1"/>
      <w:marLeft w:val="0"/>
      <w:marRight w:val="0"/>
      <w:marTop w:val="0"/>
      <w:marBottom w:val="0"/>
      <w:divBdr>
        <w:top w:val="none" w:sz="0" w:space="0" w:color="auto"/>
        <w:left w:val="none" w:sz="0" w:space="0" w:color="auto"/>
        <w:bottom w:val="none" w:sz="0" w:space="0" w:color="auto"/>
        <w:right w:val="none" w:sz="0" w:space="0" w:color="auto"/>
      </w:divBdr>
    </w:div>
    <w:div w:id="580796290">
      <w:bodyDiv w:val="1"/>
      <w:marLeft w:val="0"/>
      <w:marRight w:val="0"/>
      <w:marTop w:val="0"/>
      <w:marBottom w:val="0"/>
      <w:divBdr>
        <w:top w:val="none" w:sz="0" w:space="0" w:color="auto"/>
        <w:left w:val="none" w:sz="0" w:space="0" w:color="auto"/>
        <w:bottom w:val="none" w:sz="0" w:space="0" w:color="auto"/>
        <w:right w:val="none" w:sz="0" w:space="0" w:color="auto"/>
      </w:divBdr>
    </w:div>
    <w:div w:id="659499249">
      <w:bodyDiv w:val="1"/>
      <w:marLeft w:val="0"/>
      <w:marRight w:val="0"/>
      <w:marTop w:val="0"/>
      <w:marBottom w:val="0"/>
      <w:divBdr>
        <w:top w:val="none" w:sz="0" w:space="0" w:color="auto"/>
        <w:left w:val="none" w:sz="0" w:space="0" w:color="auto"/>
        <w:bottom w:val="none" w:sz="0" w:space="0" w:color="auto"/>
        <w:right w:val="none" w:sz="0" w:space="0" w:color="auto"/>
      </w:divBdr>
      <w:divsChild>
        <w:div w:id="178082977">
          <w:marLeft w:val="0"/>
          <w:marRight w:val="0"/>
          <w:marTop w:val="0"/>
          <w:marBottom w:val="0"/>
          <w:divBdr>
            <w:top w:val="none" w:sz="0" w:space="0" w:color="auto"/>
            <w:left w:val="none" w:sz="0" w:space="0" w:color="auto"/>
            <w:bottom w:val="none" w:sz="0" w:space="0" w:color="auto"/>
            <w:right w:val="none" w:sz="0" w:space="0" w:color="auto"/>
          </w:divBdr>
        </w:div>
        <w:div w:id="1031372191">
          <w:marLeft w:val="0"/>
          <w:marRight w:val="0"/>
          <w:marTop w:val="0"/>
          <w:marBottom w:val="0"/>
          <w:divBdr>
            <w:top w:val="none" w:sz="0" w:space="0" w:color="auto"/>
            <w:left w:val="none" w:sz="0" w:space="0" w:color="auto"/>
            <w:bottom w:val="none" w:sz="0" w:space="0" w:color="auto"/>
            <w:right w:val="none" w:sz="0" w:space="0" w:color="auto"/>
          </w:divBdr>
        </w:div>
        <w:div w:id="1941058508">
          <w:marLeft w:val="0"/>
          <w:marRight w:val="0"/>
          <w:marTop w:val="0"/>
          <w:marBottom w:val="0"/>
          <w:divBdr>
            <w:top w:val="none" w:sz="0" w:space="0" w:color="auto"/>
            <w:left w:val="none" w:sz="0" w:space="0" w:color="auto"/>
            <w:bottom w:val="none" w:sz="0" w:space="0" w:color="auto"/>
            <w:right w:val="none" w:sz="0" w:space="0" w:color="auto"/>
          </w:divBdr>
        </w:div>
      </w:divsChild>
    </w:div>
    <w:div w:id="902526601">
      <w:bodyDiv w:val="1"/>
      <w:marLeft w:val="0"/>
      <w:marRight w:val="0"/>
      <w:marTop w:val="0"/>
      <w:marBottom w:val="0"/>
      <w:divBdr>
        <w:top w:val="none" w:sz="0" w:space="0" w:color="auto"/>
        <w:left w:val="none" w:sz="0" w:space="0" w:color="auto"/>
        <w:bottom w:val="none" w:sz="0" w:space="0" w:color="auto"/>
        <w:right w:val="none" w:sz="0" w:space="0" w:color="auto"/>
      </w:divBdr>
    </w:div>
    <w:div w:id="973756390">
      <w:bodyDiv w:val="1"/>
      <w:marLeft w:val="0"/>
      <w:marRight w:val="0"/>
      <w:marTop w:val="0"/>
      <w:marBottom w:val="0"/>
      <w:divBdr>
        <w:top w:val="none" w:sz="0" w:space="0" w:color="auto"/>
        <w:left w:val="none" w:sz="0" w:space="0" w:color="auto"/>
        <w:bottom w:val="none" w:sz="0" w:space="0" w:color="auto"/>
        <w:right w:val="none" w:sz="0" w:space="0" w:color="auto"/>
      </w:divBdr>
    </w:div>
    <w:div w:id="991375939">
      <w:bodyDiv w:val="1"/>
      <w:marLeft w:val="0"/>
      <w:marRight w:val="0"/>
      <w:marTop w:val="0"/>
      <w:marBottom w:val="0"/>
      <w:divBdr>
        <w:top w:val="none" w:sz="0" w:space="0" w:color="auto"/>
        <w:left w:val="none" w:sz="0" w:space="0" w:color="auto"/>
        <w:bottom w:val="none" w:sz="0" w:space="0" w:color="auto"/>
        <w:right w:val="none" w:sz="0" w:space="0" w:color="auto"/>
      </w:divBdr>
    </w:div>
    <w:div w:id="1443111802">
      <w:bodyDiv w:val="1"/>
      <w:marLeft w:val="0"/>
      <w:marRight w:val="0"/>
      <w:marTop w:val="0"/>
      <w:marBottom w:val="0"/>
      <w:divBdr>
        <w:top w:val="none" w:sz="0" w:space="0" w:color="auto"/>
        <w:left w:val="none" w:sz="0" w:space="0" w:color="auto"/>
        <w:bottom w:val="none" w:sz="0" w:space="0" w:color="auto"/>
        <w:right w:val="none" w:sz="0" w:space="0" w:color="auto"/>
      </w:divBdr>
    </w:div>
    <w:div w:id="1453284294">
      <w:bodyDiv w:val="1"/>
      <w:marLeft w:val="0"/>
      <w:marRight w:val="0"/>
      <w:marTop w:val="0"/>
      <w:marBottom w:val="0"/>
      <w:divBdr>
        <w:top w:val="none" w:sz="0" w:space="0" w:color="auto"/>
        <w:left w:val="none" w:sz="0" w:space="0" w:color="auto"/>
        <w:bottom w:val="none" w:sz="0" w:space="0" w:color="auto"/>
        <w:right w:val="none" w:sz="0" w:space="0" w:color="auto"/>
      </w:divBdr>
    </w:div>
    <w:div w:id="19109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Admin2805</cp:lastModifiedBy>
  <cp:revision>5</cp:revision>
  <cp:lastPrinted>2024-03-20T18:29:00Z</cp:lastPrinted>
  <dcterms:created xsi:type="dcterms:W3CDTF">2025-05-23T03:19:00Z</dcterms:created>
  <dcterms:modified xsi:type="dcterms:W3CDTF">2025-05-23T05:26:00Z</dcterms:modified>
</cp:coreProperties>
</file>